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4A614" w14:textId="77777777" w:rsidR="00500F98" w:rsidRPr="008A0E2C" w:rsidRDefault="00500F98" w:rsidP="00B56D3F">
      <w:r w:rsidRPr="008A0E2C">
        <w:rPr>
          <w:noProof/>
        </w:rPr>
        <w:drawing>
          <wp:inline distT="0" distB="0" distL="0" distR="0" wp14:anchorId="294DCB86" wp14:editId="28859DEF">
            <wp:extent cx="2228850" cy="847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543797" w14:textId="77777777" w:rsidR="00500F98" w:rsidRPr="008A0E2C" w:rsidRDefault="00FC2D5E" w:rsidP="00500F98">
      <w:pPr>
        <w:tabs>
          <w:tab w:val="left" w:pos="3119"/>
          <w:tab w:val="left" w:pos="5954"/>
          <w:tab w:val="right" w:pos="9072"/>
        </w:tabs>
        <w:spacing w:line="260" w:lineRule="exact"/>
        <w:rPr>
          <w:b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  <w:lang w:eastAsia="en-US"/>
        </w:rPr>
        <w:t>POSITION</w:t>
      </w:r>
      <w:r w:rsidR="00500F98" w:rsidRPr="008A0E2C">
        <w:rPr>
          <w:b/>
          <w:color w:val="000000"/>
          <w:sz w:val="24"/>
          <w:szCs w:val="24"/>
          <w:lang w:eastAsia="en-US"/>
        </w:rPr>
        <w:t xml:space="preserve"> and PERSON SPECIFICATION</w:t>
      </w:r>
    </w:p>
    <w:p w14:paraId="4CE56C07" w14:textId="47304038" w:rsidR="00500F98" w:rsidRPr="001D5C02" w:rsidRDefault="00D81DB2" w:rsidP="00500F98">
      <w:pPr>
        <w:tabs>
          <w:tab w:val="left" w:pos="3119"/>
          <w:tab w:val="left" w:pos="5954"/>
          <w:tab w:val="right" w:pos="9072"/>
        </w:tabs>
        <w:spacing w:line="260" w:lineRule="exact"/>
        <w:rPr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DATE: </w:t>
      </w:r>
      <w:r w:rsidR="00505377">
        <w:rPr>
          <w:b/>
          <w:color w:val="000000"/>
          <w:lang w:eastAsia="en-US"/>
        </w:rPr>
        <w:t xml:space="preserve">                       </w:t>
      </w:r>
      <w:r>
        <w:rPr>
          <w:b/>
          <w:color w:val="000000"/>
          <w:lang w:eastAsia="en-US"/>
        </w:rPr>
        <w:t xml:space="preserve"> </w:t>
      </w:r>
      <w:r w:rsidR="00524852">
        <w:rPr>
          <w:color w:val="000000"/>
          <w:lang w:eastAsia="en-US"/>
        </w:rPr>
        <w:t>May 2024</w:t>
      </w:r>
    </w:p>
    <w:p w14:paraId="186E3006" w14:textId="025DF863" w:rsidR="00500F98" w:rsidRPr="001D5C02" w:rsidRDefault="00D81DB2" w:rsidP="00500F98">
      <w:pPr>
        <w:tabs>
          <w:tab w:val="left" w:pos="3119"/>
          <w:tab w:val="left" w:pos="5954"/>
          <w:tab w:val="right" w:pos="9072"/>
        </w:tabs>
        <w:spacing w:line="260" w:lineRule="exact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POSITION:  </w:t>
      </w:r>
      <w:r w:rsidR="00505377">
        <w:rPr>
          <w:b/>
          <w:color w:val="000000"/>
          <w:lang w:eastAsia="en-US"/>
        </w:rPr>
        <w:t xml:space="preserve">              </w:t>
      </w:r>
      <w:r w:rsidR="00C47AFC">
        <w:rPr>
          <w:b/>
          <w:color w:val="000000"/>
          <w:lang w:eastAsia="en-US"/>
        </w:rPr>
        <w:t xml:space="preserve"> </w:t>
      </w:r>
      <w:r w:rsidR="00BF471D">
        <w:rPr>
          <w:color w:val="000000"/>
          <w:lang w:eastAsia="en-US"/>
        </w:rPr>
        <w:t>Kaiako</w:t>
      </w:r>
      <w:r w:rsidR="005A32B7">
        <w:rPr>
          <w:color w:val="000000"/>
          <w:lang w:eastAsia="en-US"/>
        </w:rPr>
        <w:t xml:space="preserve"> </w:t>
      </w:r>
      <w:r w:rsidR="00524852">
        <w:rPr>
          <w:color w:val="000000"/>
          <w:lang w:eastAsia="en-US"/>
        </w:rPr>
        <w:t xml:space="preserve">(.727) </w:t>
      </w:r>
    </w:p>
    <w:p w14:paraId="563503BC" w14:textId="49F0A71C" w:rsidR="00500F98" w:rsidRPr="001D5C02" w:rsidRDefault="004B3E9A" w:rsidP="00500F98">
      <w:pPr>
        <w:tabs>
          <w:tab w:val="left" w:pos="3119"/>
          <w:tab w:val="left" w:pos="5954"/>
          <w:tab w:val="right" w:pos="9072"/>
        </w:tabs>
        <w:spacing w:line="260" w:lineRule="exact"/>
        <w:rPr>
          <w:color w:val="000000"/>
          <w:lang w:eastAsia="en-US"/>
        </w:rPr>
      </w:pPr>
      <w:r>
        <w:rPr>
          <w:b/>
          <w:color w:val="000000"/>
          <w:lang w:eastAsia="en-US"/>
        </w:rPr>
        <w:t>SERVICE</w:t>
      </w:r>
      <w:r w:rsidR="00D81DB2">
        <w:rPr>
          <w:b/>
          <w:color w:val="000000"/>
          <w:lang w:eastAsia="en-US"/>
        </w:rPr>
        <w:t>:</w:t>
      </w:r>
      <w:r w:rsidR="00505377">
        <w:rPr>
          <w:b/>
          <w:color w:val="000000"/>
          <w:lang w:eastAsia="en-US"/>
        </w:rPr>
        <w:t xml:space="preserve">                   </w:t>
      </w:r>
      <w:r w:rsidR="00C47AFC">
        <w:rPr>
          <w:b/>
          <w:color w:val="000000"/>
          <w:lang w:eastAsia="en-US"/>
        </w:rPr>
        <w:t xml:space="preserve"> </w:t>
      </w:r>
      <w:r w:rsidR="00EA26FD">
        <w:rPr>
          <w:color w:val="000000"/>
          <w:lang w:eastAsia="en-US"/>
        </w:rPr>
        <w:t xml:space="preserve">Kidsfirst Kindergartens </w:t>
      </w:r>
      <w:r w:rsidR="00CA3DA4">
        <w:rPr>
          <w:color w:val="000000"/>
          <w:lang w:eastAsia="en-US"/>
        </w:rPr>
        <w:t>Hornby</w:t>
      </w:r>
    </w:p>
    <w:p w14:paraId="1BC2A305" w14:textId="3DF558B3" w:rsidR="00DF7B46" w:rsidRDefault="00500F98" w:rsidP="00C47AFC">
      <w:pPr>
        <w:tabs>
          <w:tab w:val="left" w:pos="3119"/>
          <w:tab w:val="left" w:pos="5954"/>
          <w:tab w:val="right" w:pos="9072"/>
        </w:tabs>
        <w:spacing w:line="260" w:lineRule="exact"/>
        <w:rPr>
          <w:color w:val="000000"/>
          <w:lang w:eastAsia="en-US"/>
        </w:rPr>
      </w:pPr>
      <w:r w:rsidRPr="001D5C02">
        <w:rPr>
          <w:b/>
          <w:color w:val="000000"/>
          <w:lang w:eastAsia="en-US"/>
        </w:rPr>
        <w:t>ADDRESS:</w:t>
      </w:r>
      <w:r w:rsidR="00C36BE7" w:rsidRPr="001D5C02">
        <w:rPr>
          <w:b/>
          <w:color w:val="000000"/>
          <w:lang w:eastAsia="en-US"/>
        </w:rPr>
        <w:t xml:space="preserve"> </w:t>
      </w:r>
      <w:r w:rsidR="00D81DB2">
        <w:rPr>
          <w:b/>
          <w:color w:val="000000"/>
          <w:lang w:eastAsia="en-US"/>
        </w:rPr>
        <w:t xml:space="preserve">  </w:t>
      </w:r>
      <w:r w:rsidR="00C47AFC">
        <w:rPr>
          <w:b/>
          <w:color w:val="000000"/>
          <w:lang w:eastAsia="en-US"/>
        </w:rPr>
        <w:t xml:space="preserve">              </w:t>
      </w:r>
      <w:r w:rsidR="008B414F">
        <w:rPr>
          <w:b/>
          <w:color w:val="000000"/>
          <w:lang w:eastAsia="en-US"/>
        </w:rPr>
        <w:t xml:space="preserve"> </w:t>
      </w:r>
      <w:r w:rsidR="007D3E95" w:rsidRPr="007D3E95">
        <w:rPr>
          <w:bCs/>
          <w:color w:val="000000"/>
          <w:lang w:eastAsia="en-US"/>
        </w:rPr>
        <w:t xml:space="preserve">17 </w:t>
      </w:r>
      <w:proofErr w:type="spellStart"/>
      <w:r w:rsidR="007D3E95" w:rsidRPr="007D3E95">
        <w:rPr>
          <w:bCs/>
          <w:color w:val="000000"/>
          <w:lang w:eastAsia="en-US"/>
        </w:rPr>
        <w:t>Brynley</w:t>
      </w:r>
      <w:proofErr w:type="spellEnd"/>
      <w:r w:rsidR="007D3E95" w:rsidRPr="007D3E95">
        <w:rPr>
          <w:bCs/>
          <w:color w:val="000000"/>
          <w:lang w:eastAsia="en-US"/>
        </w:rPr>
        <w:t xml:space="preserve"> Street, Hornby</w:t>
      </w:r>
      <w:r w:rsidR="007D3E95">
        <w:rPr>
          <w:b/>
          <w:color w:val="000000"/>
          <w:lang w:eastAsia="en-US"/>
        </w:rPr>
        <w:t>,</w:t>
      </w:r>
      <w:r w:rsidR="00C47AFC">
        <w:rPr>
          <w:b/>
          <w:color w:val="000000"/>
          <w:lang w:eastAsia="en-US"/>
        </w:rPr>
        <w:t xml:space="preserve"> </w:t>
      </w:r>
      <w:r w:rsidR="00840717">
        <w:rPr>
          <w:color w:val="000000"/>
          <w:lang w:eastAsia="en-US"/>
        </w:rPr>
        <w:t>Christchurc</w:t>
      </w:r>
      <w:r w:rsidR="00366057">
        <w:rPr>
          <w:color w:val="000000"/>
          <w:lang w:eastAsia="en-US"/>
        </w:rPr>
        <w:t>h</w:t>
      </w:r>
    </w:p>
    <w:p w14:paraId="4ADD2DEB" w14:textId="03391F95" w:rsidR="00500F98" w:rsidRPr="00DF7B46" w:rsidRDefault="00DF7B46" w:rsidP="00C47AFC">
      <w:pPr>
        <w:tabs>
          <w:tab w:val="left" w:pos="3119"/>
          <w:tab w:val="left" w:pos="5954"/>
          <w:tab w:val="right" w:pos="9072"/>
        </w:tabs>
        <w:spacing w:line="260" w:lineRule="exact"/>
        <w:rPr>
          <w:b/>
          <w:bCs/>
          <w:color w:val="000000"/>
          <w:lang w:eastAsia="en-US"/>
        </w:rPr>
      </w:pPr>
      <w:r w:rsidRPr="00DF7B46">
        <w:rPr>
          <w:b/>
          <w:bCs/>
          <w:color w:val="000000"/>
          <w:lang w:eastAsia="en-US"/>
        </w:rPr>
        <w:t>PHONE NUMBER:</w:t>
      </w:r>
      <w:r>
        <w:rPr>
          <w:b/>
          <w:bCs/>
          <w:color w:val="000000"/>
          <w:lang w:eastAsia="en-US"/>
        </w:rPr>
        <w:t xml:space="preserve">   </w:t>
      </w:r>
      <w:r w:rsidR="00C93263">
        <w:rPr>
          <w:b/>
          <w:bCs/>
          <w:color w:val="000000"/>
          <w:lang w:eastAsia="en-US"/>
        </w:rPr>
        <w:t xml:space="preserve"> </w:t>
      </w:r>
      <w:r w:rsidR="009036BC" w:rsidRPr="009036BC">
        <w:rPr>
          <w:color w:val="000000"/>
          <w:lang w:eastAsia="en-US"/>
        </w:rPr>
        <w:t>021916070</w:t>
      </w:r>
      <w:r w:rsidR="00515323" w:rsidRPr="009036BC">
        <w:rPr>
          <w:color w:val="000000"/>
          <w:lang w:eastAsia="en-US"/>
        </w:rPr>
        <w:t xml:space="preserve"> </w:t>
      </w:r>
      <w:r w:rsidR="00594F57" w:rsidRPr="00DF7B46">
        <w:rPr>
          <w:b/>
          <w:bCs/>
          <w:color w:val="000000"/>
          <w:lang w:eastAsia="en-US"/>
        </w:rPr>
        <w:tab/>
      </w:r>
      <w:r w:rsidR="008C06F7" w:rsidRPr="00DF7B46">
        <w:rPr>
          <w:b/>
          <w:bCs/>
          <w:color w:val="000000"/>
          <w:lang w:eastAsia="en-US"/>
        </w:rPr>
        <w:tab/>
        <w:t xml:space="preserve">    </w:t>
      </w:r>
      <w:r w:rsidR="00882A42" w:rsidRPr="00DF7B46">
        <w:rPr>
          <w:b/>
          <w:bCs/>
          <w:color w:val="000000"/>
          <w:lang w:eastAsia="en-US"/>
        </w:rPr>
        <w:t xml:space="preserve"> </w:t>
      </w:r>
    </w:p>
    <w:p w14:paraId="45ACEBDD" w14:textId="12B86C8C" w:rsidR="00AD04D8" w:rsidRPr="007504E6" w:rsidRDefault="00500F98" w:rsidP="007504E6">
      <w:pPr>
        <w:tabs>
          <w:tab w:val="left" w:pos="3119"/>
          <w:tab w:val="left" w:pos="5954"/>
          <w:tab w:val="right" w:pos="9072"/>
        </w:tabs>
        <w:spacing w:line="260" w:lineRule="exact"/>
        <w:rPr>
          <w:bCs/>
          <w:color w:val="000000"/>
          <w:lang w:eastAsia="en-US"/>
        </w:rPr>
      </w:pPr>
      <w:r w:rsidRPr="00500D61">
        <w:rPr>
          <w:b/>
          <w:color w:val="000000"/>
          <w:lang w:eastAsia="en-US"/>
        </w:rPr>
        <w:t xml:space="preserve">CURRENT </w:t>
      </w:r>
      <w:r w:rsidR="000D4A53" w:rsidRPr="00500D61">
        <w:rPr>
          <w:b/>
          <w:color w:val="000000"/>
          <w:lang w:eastAsia="en-US"/>
        </w:rPr>
        <w:t>OPERATING ROLL</w:t>
      </w:r>
      <w:r w:rsidR="000D4A53" w:rsidRPr="00936CAF">
        <w:rPr>
          <w:rFonts w:ascii="Arial" w:hAnsi="Arial" w:cs="Arial"/>
          <w:b/>
          <w:color w:val="000000"/>
          <w:lang w:eastAsia="en-US"/>
        </w:rPr>
        <w:t>:</w:t>
      </w:r>
      <w:r w:rsidR="000D4A53" w:rsidRPr="00D9384C">
        <w:rPr>
          <w:b/>
          <w:color w:val="000000"/>
          <w:lang w:eastAsia="en-US"/>
        </w:rPr>
        <w:t xml:space="preserve"> </w:t>
      </w:r>
      <w:r w:rsidR="00B700A1">
        <w:rPr>
          <w:bCs/>
          <w:color w:val="000000"/>
          <w:lang w:eastAsia="en-US"/>
        </w:rPr>
        <w:t xml:space="preserve">All Day </w:t>
      </w:r>
      <w:r w:rsidR="00CC5C59">
        <w:rPr>
          <w:bCs/>
          <w:color w:val="000000"/>
          <w:lang w:eastAsia="en-US"/>
        </w:rPr>
        <w:t>Kindergarten (8.30am-2.30pm)</w:t>
      </w:r>
      <w:r w:rsidR="0050117B">
        <w:rPr>
          <w:bCs/>
          <w:color w:val="000000"/>
          <w:lang w:eastAsia="en-US"/>
        </w:rPr>
        <w:t>.</w:t>
      </w:r>
      <w:r w:rsidR="00154CA0">
        <w:rPr>
          <w:bCs/>
          <w:color w:val="000000"/>
          <w:lang w:eastAsia="en-US"/>
        </w:rPr>
        <w:t xml:space="preserve"> </w:t>
      </w:r>
      <w:r w:rsidR="0050117B">
        <w:rPr>
          <w:bCs/>
          <w:color w:val="000000"/>
          <w:lang w:eastAsia="en-US"/>
        </w:rPr>
        <w:t>Rolls</w:t>
      </w:r>
      <w:r w:rsidR="00CC5C59">
        <w:rPr>
          <w:bCs/>
          <w:color w:val="000000"/>
          <w:lang w:eastAsia="en-US"/>
        </w:rPr>
        <w:t xml:space="preserve"> currently operating </w:t>
      </w:r>
      <w:r w:rsidR="0050117B">
        <w:rPr>
          <w:bCs/>
          <w:color w:val="000000"/>
          <w:lang w:eastAsia="en-US"/>
        </w:rPr>
        <w:t>at 30/30 Monday to Friday.</w:t>
      </w:r>
    </w:p>
    <w:p w14:paraId="454AE15F" w14:textId="356803AE" w:rsidR="00A66E3F" w:rsidRPr="002D44EB" w:rsidRDefault="00500F98" w:rsidP="006B2843">
      <w:pPr>
        <w:pStyle w:val="Heading1"/>
        <w:tabs>
          <w:tab w:val="left" w:pos="3119"/>
          <w:tab w:val="left" w:pos="5954"/>
          <w:tab w:val="right" w:pos="9072"/>
        </w:tabs>
        <w:spacing w:line="260" w:lineRule="exact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 w:rsidRPr="002D44EB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Description of </w:t>
      </w:r>
      <w:r w:rsidR="00100860" w:rsidRPr="002D44EB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and involvement in the </w:t>
      </w:r>
      <w:r w:rsidR="001D5C02" w:rsidRPr="002D44EB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community</w:t>
      </w:r>
    </w:p>
    <w:p w14:paraId="73E4FD59" w14:textId="0719D7C7" w:rsidR="00117932" w:rsidRDefault="007D2536" w:rsidP="00B16119">
      <w:pPr>
        <w:pStyle w:val="Heading2"/>
        <w:rPr>
          <w:rFonts w:ascii="Calibri" w:hAnsi="Calibri" w:cs="Calibri"/>
          <w:b w:val="0"/>
          <w:bCs/>
          <w:sz w:val="22"/>
          <w:szCs w:val="22"/>
          <w:lang w:eastAsia="en-US"/>
        </w:rPr>
      </w:pPr>
      <w:r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Hornby Kindergarten </w:t>
      </w:r>
      <w:r w:rsidR="00065CC8"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has a </w:t>
      </w:r>
      <w:r w:rsidR="006E1939">
        <w:rPr>
          <w:rFonts w:ascii="Calibri" w:hAnsi="Calibri" w:cs="Calibri"/>
          <w:b w:val="0"/>
          <w:bCs/>
          <w:sz w:val="22"/>
          <w:szCs w:val="22"/>
          <w:lang w:eastAsia="en-US"/>
        </w:rPr>
        <w:t>long-standing</w:t>
      </w:r>
      <w:r w:rsidR="00065CC8"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 history in the area</w:t>
      </w:r>
      <w:r w:rsidR="00850F0F"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 having first opened in 1961. </w:t>
      </w:r>
      <w:r w:rsidR="00080EC6"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 </w:t>
      </w:r>
      <w:r w:rsidR="00850F0F"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In 2017 </w:t>
      </w:r>
      <w:r w:rsidR="006317AB">
        <w:rPr>
          <w:rFonts w:ascii="Calibri" w:hAnsi="Calibri" w:cs="Calibri"/>
          <w:b w:val="0"/>
          <w:bCs/>
          <w:sz w:val="22"/>
          <w:szCs w:val="22"/>
          <w:lang w:eastAsia="en-US"/>
        </w:rPr>
        <w:t>the building</w:t>
      </w:r>
      <w:r w:rsidR="00380394"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 </w:t>
      </w:r>
      <w:r w:rsidR="00883914">
        <w:rPr>
          <w:rFonts w:ascii="Calibri" w:hAnsi="Calibri" w:cs="Calibri"/>
          <w:b w:val="0"/>
          <w:bCs/>
          <w:sz w:val="22"/>
          <w:szCs w:val="22"/>
          <w:lang w:eastAsia="en-US"/>
        </w:rPr>
        <w:t>underwent a complete transformation</w:t>
      </w:r>
      <w:r w:rsidR="007E2AD0"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, </w:t>
      </w:r>
      <w:r w:rsidR="00E24318"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creating a light, bright and welcoming space for tamariki and </w:t>
      </w:r>
      <w:proofErr w:type="spellStart"/>
      <w:r w:rsidR="00E24318">
        <w:rPr>
          <w:rFonts w:ascii="Calibri" w:hAnsi="Calibri" w:cs="Calibri"/>
          <w:b w:val="0"/>
          <w:bCs/>
          <w:sz w:val="22"/>
          <w:szCs w:val="22"/>
          <w:lang w:eastAsia="en-US"/>
        </w:rPr>
        <w:t>whānau</w:t>
      </w:r>
      <w:proofErr w:type="spellEnd"/>
      <w:r w:rsidR="00E24318"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. </w:t>
      </w:r>
      <w:r w:rsidR="004D434C">
        <w:rPr>
          <w:rFonts w:ascii="Calibri" w:hAnsi="Calibri" w:cs="Calibri"/>
          <w:b w:val="0"/>
          <w:bCs/>
          <w:sz w:val="22"/>
          <w:szCs w:val="22"/>
          <w:lang w:eastAsia="en-US"/>
        </w:rPr>
        <w:t>Th</w:t>
      </w:r>
      <w:r w:rsidR="0093624A">
        <w:rPr>
          <w:rFonts w:ascii="Calibri" w:hAnsi="Calibri" w:cs="Calibri"/>
          <w:b w:val="0"/>
          <w:bCs/>
          <w:sz w:val="22"/>
          <w:szCs w:val="22"/>
          <w:lang w:eastAsia="en-US"/>
        </w:rPr>
        <w:t>e indoor environment is spacious</w:t>
      </w:r>
      <w:r w:rsidR="002B28EC"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, </w:t>
      </w:r>
      <w:r w:rsidR="006317AB">
        <w:rPr>
          <w:rFonts w:ascii="Calibri" w:hAnsi="Calibri" w:cs="Calibri"/>
          <w:b w:val="0"/>
          <w:bCs/>
          <w:sz w:val="22"/>
          <w:szCs w:val="22"/>
          <w:lang w:eastAsia="en-US"/>
        </w:rPr>
        <w:t>well-resourced,</w:t>
      </w:r>
      <w:r w:rsidR="002B28EC"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 and invi</w:t>
      </w:r>
      <w:r w:rsidR="0094183A"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ting. The outdoor area has </w:t>
      </w:r>
      <w:r w:rsidR="00996AE8">
        <w:rPr>
          <w:rFonts w:ascii="Calibri" w:hAnsi="Calibri" w:cs="Calibri"/>
          <w:b w:val="0"/>
          <w:bCs/>
          <w:sz w:val="22"/>
          <w:szCs w:val="22"/>
          <w:lang w:eastAsia="en-US"/>
        </w:rPr>
        <w:t>a large, easy to supervise, big backyard</w:t>
      </w:r>
      <w:r w:rsidR="0094183A"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 with established gardens</w:t>
      </w:r>
      <w:r w:rsidR="00E57CFF"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 and trees that provide </w:t>
      </w:r>
      <w:r w:rsidR="00A24AF5"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natural </w:t>
      </w:r>
      <w:r w:rsidR="00E57CFF"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spaces for </w:t>
      </w:r>
      <w:r w:rsidR="00364450"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learning </w:t>
      </w:r>
      <w:r w:rsidR="00A24AF5">
        <w:rPr>
          <w:rFonts w:ascii="Calibri" w:hAnsi="Calibri" w:cs="Calibri"/>
          <w:b w:val="0"/>
          <w:bCs/>
          <w:sz w:val="22"/>
          <w:szCs w:val="22"/>
          <w:lang w:eastAsia="en-US"/>
        </w:rPr>
        <w:t>and play.</w:t>
      </w:r>
    </w:p>
    <w:p w14:paraId="5DD31D6E" w14:textId="77777777" w:rsidR="005958E2" w:rsidRPr="005958E2" w:rsidRDefault="005958E2" w:rsidP="005958E2">
      <w:pPr>
        <w:pStyle w:val="BodyText"/>
        <w:rPr>
          <w:lang w:eastAsia="en-US"/>
        </w:rPr>
      </w:pPr>
    </w:p>
    <w:p w14:paraId="50B815B5" w14:textId="22A922B2" w:rsidR="00060E5F" w:rsidRDefault="002959A6" w:rsidP="00DE5CCB">
      <w:pPr>
        <w:pStyle w:val="Heading2"/>
        <w:rPr>
          <w:rFonts w:ascii="Calibri" w:hAnsi="Calibri" w:cs="Calibri"/>
          <w:b w:val="0"/>
          <w:bCs/>
          <w:sz w:val="22"/>
          <w:szCs w:val="22"/>
          <w:lang w:eastAsia="en-US"/>
        </w:rPr>
      </w:pPr>
      <w:r>
        <w:rPr>
          <w:rFonts w:ascii="Calibri" w:hAnsi="Calibri" w:cs="Calibri"/>
          <w:b w:val="0"/>
          <w:bCs/>
          <w:sz w:val="22"/>
          <w:szCs w:val="22"/>
          <w:lang w:eastAsia="en-US"/>
        </w:rPr>
        <w:t>At the heart of this culturally diverse community</w:t>
      </w:r>
      <w:r w:rsidR="00140743"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 belonging is </w:t>
      </w:r>
      <w:r w:rsidR="008238C2"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a curriculum priority. </w:t>
      </w:r>
      <w:r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 </w:t>
      </w:r>
      <w:r w:rsidR="008238C2">
        <w:rPr>
          <w:rFonts w:ascii="Calibri" w:hAnsi="Calibri" w:cs="Calibri"/>
          <w:b w:val="0"/>
          <w:bCs/>
          <w:sz w:val="22"/>
          <w:szCs w:val="22"/>
          <w:lang w:eastAsia="en-US"/>
        </w:rPr>
        <w:t>T</w:t>
      </w:r>
      <w:r w:rsidR="00D53CCC"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here is a strong focus on </w:t>
      </w:r>
      <w:r w:rsidR="00131CFD">
        <w:rPr>
          <w:rFonts w:ascii="Calibri" w:hAnsi="Calibri" w:cs="Calibri"/>
          <w:b w:val="0"/>
          <w:bCs/>
          <w:sz w:val="22"/>
          <w:szCs w:val="22"/>
          <w:lang w:eastAsia="en-US"/>
        </w:rPr>
        <w:t>language</w:t>
      </w:r>
      <w:r w:rsidR="007504E6">
        <w:rPr>
          <w:rFonts w:ascii="Calibri" w:hAnsi="Calibri" w:cs="Calibri"/>
          <w:b w:val="0"/>
          <w:bCs/>
          <w:sz w:val="22"/>
          <w:szCs w:val="22"/>
          <w:lang w:eastAsia="en-US"/>
        </w:rPr>
        <w:t>,</w:t>
      </w:r>
      <w:r w:rsidR="00131CFD"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 </w:t>
      </w:r>
      <w:r w:rsidR="00BF471D">
        <w:rPr>
          <w:rFonts w:ascii="Calibri" w:hAnsi="Calibri" w:cs="Calibri"/>
          <w:b w:val="0"/>
          <w:bCs/>
          <w:sz w:val="22"/>
          <w:szCs w:val="22"/>
          <w:lang w:eastAsia="en-US"/>
        </w:rPr>
        <w:t>culture,</w:t>
      </w:r>
      <w:r w:rsidR="00131CFD"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 and identity. </w:t>
      </w:r>
      <w:r w:rsidR="00A01B60"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There are </w:t>
      </w:r>
      <w:r w:rsidR="00914BB3">
        <w:rPr>
          <w:rFonts w:ascii="Calibri" w:hAnsi="Calibri" w:cs="Calibri"/>
          <w:b w:val="0"/>
          <w:bCs/>
          <w:sz w:val="22"/>
          <w:szCs w:val="22"/>
          <w:lang w:eastAsia="en-US"/>
        </w:rPr>
        <w:t>several</w:t>
      </w:r>
      <w:r w:rsidR="00A01B60"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 </w:t>
      </w:r>
      <w:r w:rsidR="00E8559B"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Māori and Pasifika </w:t>
      </w:r>
      <w:r w:rsidR="001F15BF"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learners and </w:t>
      </w:r>
      <w:proofErr w:type="spellStart"/>
      <w:r w:rsidR="00637604">
        <w:rPr>
          <w:rFonts w:ascii="Calibri" w:hAnsi="Calibri" w:cs="Calibri"/>
          <w:b w:val="0"/>
          <w:bCs/>
          <w:sz w:val="22"/>
          <w:szCs w:val="22"/>
          <w:lang w:eastAsia="en-US"/>
        </w:rPr>
        <w:t>whānau</w:t>
      </w:r>
      <w:proofErr w:type="spellEnd"/>
      <w:r w:rsidR="00B00D4A"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 in the kindergarten</w:t>
      </w:r>
      <w:r w:rsidR="007778A6"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 </w:t>
      </w:r>
      <w:r w:rsidR="00763B37"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and many other </w:t>
      </w:r>
      <w:r w:rsidR="007778A6">
        <w:rPr>
          <w:rFonts w:ascii="Calibri" w:hAnsi="Calibri" w:cs="Calibri"/>
          <w:b w:val="0"/>
          <w:bCs/>
          <w:sz w:val="22"/>
          <w:szCs w:val="22"/>
          <w:lang w:eastAsia="en-US"/>
        </w:rPr>
        <w:t>cultures</w:t>
      </w:r>
      <w:r w:rsidR="00763B37"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 represented</w:t>
      </w:r>
      <w:r w:rsidR="00B00D4A"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. </w:t>
      </w:r>
      <w:r w:rsidR="00EA3792"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This provides a richness </w:t>
      </w:r>
      <w:r w:rsidR="0061558C">
        <w:rPr>
          <w:rFonts w:ascii="Calibri" w:hAnsi="Calibri" w:cs="Calibri"/>
          <w:b w:val="0"/>
          <w:bCs/>
          <w:sz w:val="22"/>
          <w:szCs w:val="22"/>
          <w:lang w:eastAsia="en-US"/>
        </w:rPr>
        <w:t>to the relationships</w:t>
      </w:r>
      <w:r w:rsidR="007516E1"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 within,</w:t>
      </w:r>
      <w:r w:rsidR="0061558C"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 whereby all cultures in the kindergarten are</w:t>
      </w:r>
      <w:r w:rsidR="00EA6A5C"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 </w:t>
      </w:r>
      <w:r w:rsidR="0061558C">
        <w:rPr>
          <w:rFonts w:ascii="Calibri" w:hAnsi="Calibri" w:cs="Calibri"/>
          <w:b w:val="0"/>
          <w:bCs/>
          <w:sz w:val="22"/>
          <w:szCs w:val="22"/>
          <w:lang w:eastAsia="en-US"/>
        </w:rPr>
        <w:t>valued and celebrated.</w:t>
      </w:r>
    </w:p>
    <w:p w14:paraId="5A7A8CF5" w14:textId="77777777" w:rsidR="00060E5F" w:rsidRDefault="00060E5F" w:rsidP="00DE5CCB">
      <w:pPr>
        <w:pStyle w:val="Heading2"/>
        <w:rPr>
          <w:rFonts w:ascii="Calibri" w:hAnsi="Calibri" w:cs="Calibri"/>
          <w:b w:val="0"/>
          <w:bCs/>
          <w:sz w:val="22"/>
          <w:szCs w:val="22"/>
          <w:lang w:eastAsia="en-US"/>
        </w:rPr>
      </w:pPr>
    </w:p>
    <w:p w14:paraId="07DE4FD7" w14:textId="519193E8" w:rsidR="00B16119" w:rsidRDefault="004F1810" w:rsidP="00DE5CCB">
      <w:pPr>
        <w:pStyle w:val="Heading2"/>
        <w:rPr>
          <w:rFonts w:ascii="Calibri" w:hAnsi="Calibri" w:cs="Calibri"/>
          <w:b w:val="0"/>
          <w:bCs/>
          <w:sz w:val="22"/>
          <w:szCs w:val="22"/>
          <w:lang w:eastAsia="en-US"/>
        </w:rPr>
      </w:pPr>
      <w:r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The kindergarten </w:t>
      </w:r>
      <w:r w:rsidR="00E51EB7"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supports and maintains </w:t>
      </w:r>
      <w:r w:rsidR="00DB4851">
        <w:rPr>
          <w:rFonts w:ascii="Calibri" w:hAnsi="Calibri" w:cs="Calibri"/>
          <w:b w:val="0"/>
          <w:bCs/>
          <w:sz w:val="22"/>
          <w:szCs w:val="22"/>
          <w:lang w:eastAsia="en-US"/>
        </w:rPr>
        <w:t>connection</w:t>
      </w:r>
      <w:r w:rsidR="00237EEA">
        <w:rPr>
          <w:rFonts w:ascii="Calibri" w:hAnsi="Calibri" w:cs="Calibri"/>
          <w:b w:val="0"/>
          <w:bCs/>
          <w:sz w:val="22"/>
          <w:szCs w:val="22"/>
          <w:lang w:eastAsia="en-US"/>
        </w:rPr>
        <w:t>s</w:t>
      </w:r>
      <w:r w:rsidR="00DB4851"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 in the</w:t>
      </w:r>
      <w:r w:rsidR="00E51EB7"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 </w:t>
      </w:r>
      <w:r w:rsidR="00DB4851">
        <w:rPr>
          <w:rFonts w:ascii="Calibri" w:hAnsi="Calibri" w:cs="Calibri"/>
          <w:b w:val="0"/>
          <w:bCs/>
          <w:sz w:val="22"/>
          <w:szCs w:val="22"/>
          <w:lang w:eastAsia="en-US"/>
        </w:rPr>
        <w:t>community</w:t>
      </w:r>
      <w:r w:rsidR="00E51EB7"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, including </w:t>
      </w:r>
      <w:r w:rsidR="00C471B0">
        <w:rPr>
          <w:rFonts w:ascii="Calibri" w:hAnsi="Calibri" w:cs="Calibri"/>
          <w:b w:val="0"/>
          <w:bCs/>
          <w:sz w:val="22"/>
          <w:szCs w:val="22"/>
          <w:lang w:eastAsia="en-US"/>
        </w:rPr>
        <w:t>relationships with the</w:t>
      </w:r>
      <w:r w:rsidR="00E51EB7"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 two local schools </w:t>
      </w:r>
      <w:r w:rsidR="00914BB3">
        <w:rPr>
          <w:rFonts w:ascii="Calibri" w:hAnsi="Calibri" w:cs="Calibri"/>
          <w:b w:val="0"/>
          <w:bCs/>
          <w:sz w:val="22"/>
          <w:szCs w:val="22"/>
          <w:lang w:eastAsia="en-US"/>
        </w:rPr>
        <w:t>enjoying being</w:t>
      </w:r>
      <w:r w:rsidR="00430A5C"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 </w:t>
      </w:r>
      <w:r w:rsidR="003D1AA2"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part of </w:t>
      </w:r>
      <w:proofErr w:type="gramStart"/>
      <w:r w:rsidR="003D1AA2"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the </w:t>
      </w:r>
      <w:r w:rsidR="00E34A8D"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 wider</w:t>
      </w:r>
      <w:proofErr w:type="gramEnd"/>
      <w:r w:rsidR="00E34A8D"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 </w:t>
      </w:r>
      <w:r w:rsidR="003D1AA2"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local community. </w:t>
      </w:r>
      <w:proofErr w:type="spellStart"/>
      <w:r w:rsidR="00886479">
        <w:rPr>
          <w:rFonts w:ascii="Calibri" w:hAnsi="Calibri" w:cs="Calibri"/>
          <w:b w:val="0"/>
          <w:bCs/>
          <w:sz w:val="22"/>
          <w:szCs w:val="22"/>
          <w:lang w:eastAsia="en-US"/>
        </w:rPr>
        <w:t>Whānau</w:t>
      </w:r>
      <w:proofErr w:type="spellEnd"/>
      <w:r w:rsidR="00886479"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 are engaged and supportive of the kindergarten</w:t>
      </w:r>
      <w:r w:rsidR="00104018"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. Kaiako value the pivotal role the </w:t>
      </w:r>
      <w:proofErr w:type="spellStart"/>
      <w:r w:rsidR="00104018">
        <w:rPr>
          <w:rFonts w:ascii="Calibri" w:hAnsi="Calibri" w:cs="Calibri"/>
          <w:b w:val="0"/>
          <w:bCs/>
          <w:sz w:val="22"/>
          <w:szCs w:val="22"/>
          <w:lang w:eastAsia="en-US"/>
        </w:rPr>
        <w:t>whānau</w:t>
      </w:r>
      <w:proofErr w:type="spellEnd"/>
      <w:r w:rsidR="00104018"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 </w:t>
      </w:r>
      <w:r w:rsidR="00FA61F9"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play in their child’s </w:t>
      </w:r>
      <w:r w:rsidR="00914BB3">
        <w:rPr>
          <w:rFonts w:ascii="Calibri" w:hAnsi="Calibri" w:cs="Calibri"/>
          <w:b w:val="0"/>
          <w:bCs/>
          <w:sz w:val="22"/>
          <w:szCs w:val="22"/>
          <w:lang w:eastAsia="en-US"/>
        </w:rPr>
        <w:t>learning, seeking</w:t>
      </w:r>
      <w:r w:rsidR="00FA61F9">
        <w:rPr>
          <w:rFonts w:ascii="Calibri" w:hAnsi="Calibri" w:cs="Calibri"/>
          <w:b w:val="0"/>
          <w:bCs/>
          <w:sz w:val="22"/>
          <w:szCs w:val="22"/>
          <w:lang w:eastAsia="en-US"/>
        </w:rPr>
        <w:t xml:space="preserve"> their aspirations and continued engagement in the programme.</w:t>
      </w:r>
    </w:p>
    <w:p w14:paraId="3C6671E7" w14:textId="77777777" w:rsidR="00812726" w:rsidRPr="00812726" w:rsidRDefault="00812726" w:rsidP="00812726">
      <w:pPr>
        <w:pStyle w:val="BodyText"/>
        <w:rPr>
          <w:lang w:val="mi-NZ" w:eastAsia="en-US"/>
        </w:rPr>
      </w:pPr>
    </w:p>
    <w:p w14:paraId="79D0F97C" w14:textId="77777777" w:rsidR="00812726" w:rsidRPr="002D44EB" w:rsidRDefault="00812726" w:rsidP="00812726">
      <w:pPr>
        <w:pStyle w:val="BodyTex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Curriculum </w:t>
      </w:r>
      <w:r w:rsidRPr="002D44EB">
        <w:rPr>
          <w:rFonts w:ascii="Calibri" w:hAnsi="Calibri" w:cs="Calibri"/>
          <w:b/>
          <w:bCs/>
          <w:sz w:val="22"/>
          <w:szCs w:val="22"/>
        </w:rPr>
        <w:t>Priorities:</w:t>
      </w:r>
    </w:p>
    <w:p w14:paraId="61000F58" w14:textId="77777777" w:rsidR="00812726" w:rsidRDefault="00812726" w:rsidP="00812726">
      <w:pPr>
        <w:pStyle w:val="BodyText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Mana</w:t>
      </w:r>
    </w:p>
    <w:p w14:paraId="5A598234" w14:textId="77777777" w:rsidR="00812726" w:rsidRDefault="00812726" w:rsidP="00812726">
      <w:pPr>
        <w:pStyle w:val="BodyText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Confidence</w:t>
      </w:r>
    </w:p>
    <w:p w14:paraId="36E4D98F" w14:textId="77777777" w:rsidR="00812726" w:rsidRDefault="00812726" w:rsidP="00812726">
      <w:pPr>
        <w:pStyle w:val="BodyText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Identity</w:t>
      </w:r>
    </w:p>
    <w:p w14:paraId="047B2688" w14:textId="77777777" w:rsidR="00812726" w:rsidRDefault="00812726" w:rsidP="00812726">
      <w:pPr>
        <w:pStyle w:val="BodyText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Belonging</w:t>
      </w:r>
    </w:p>
    <w:p w14:paraId="253D9305" w14:textId="588A6B7C" w:rsidR="003F3148" w:rsidRPr="002D44EB" w:rsidRDefault="003F3148" w:rsidP="00335E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33333"/>
          <w:sz w:val="22"/>
          <w:szCs w:val="22"/>
          <w:u w:val="single"/>
        </w:rPr>
      </w:pPr>
    </w:p>
    <w:p w14:paraId="45F67883" w14:textId="2494F593" w:rsidR="008256C4" w:rsidRPr="002D44EB" w:rsidRDefault="008256C4" w:rsidP="00335E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2D44EB">
        <w:rPr>
          <w:rFonts w:ascii="Calibri" w:hAnsi="Calibri" w:cs="Calibri"/>
          <w:b/>
          <w:bCs/>
          <w:color w:val="333333"/>
          <w:sz w:val="22"/>
          <w:szCs w:val="22"/>
        </w:rPr>
        <w:t>Curriculum Emphases</w:t>
      </w:r>
      <w:r w:rsidR="00A61699" w:rsidRPr="002D44EB">
        <w:rPr>
          <w:rFonts w:ascii="Calibri" w:hAnsi="Calibri" w:cs="Calibri"/>
          <w:b/>
          <w:bCs/>
          <w:color w:val="333333"/>
          <w:sz w:val="22"/>
          <w:szCs w:val="22"/>
        </w:rPr>
        <w:t>:</w:t>
      </w:r>
    </w:p>
    <w:p w14:paraId="77FC6112" w14:textId="5AA5EDF5" w:rsidR="008C340C" w:rsidRDefault="00F34F6B" w:rsidP="002F75EF">
      <w:pPr>
        <w:pStyle w:val="BodyText"/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312B3E">
        <w:rPr>
          <w:rFonts w:ascii="Calibri" w:hAnsi="Calibri" w:cs="Calibri"/>
          <w:sz w:val="22"/>
          <w:szCs w:val="22"/>
        </w:rPr>
        <w:t>ulturally sustaining practice that support</w:t>
      </w:r>
      <w:r w:rsidR="00E51EB7">
        <w:rPr>
          <w:rFonts w:ascii="Calibri" w:hAnsi="Calibri" w:cs="Calibri"/>
          <w:sz w:val="22"/>
          <w:szCs w:val="22"/>
        </w:rPr>
        <w:t xml:space="preserve">s the language culture and identity </w:t>
      </w:r>
      <w:r>
        <w:rPr>
          <w:rFonts w:ascii="Calibri" w:hAnsi="Calibri" w:cs="Calibri"/>
          <w:sz w:val="22"/>
          <w:szCs w:val="22"/>
        </w:rPr>
        <w:t xml:space="preserve">of tamariki and </w:t>
      </w:r>
      <w:proofErr w:type="spellStart"/>
      <w:r>
        <w:rPr>
          <w:rFonts w:ascii="Calibri" w:hAnsi="Calibri" w:cs="Calibri"/>
          <w:sz w:val="22"/>
          <w:szCs w:val="22"/>
        </w:rPr>
        <w:t>whānau</w:t>
      </w:r>
      <w:proofErr w:type="spellEnd"/>
    </w:p>
    <w:p w14:paraId="3BC7B78F" w14:textId="0EA09011" w:rsidR="00143768" w:rsidRDefault="00143768" w:rsidP="002F75EF">
      <w:pPr>
        <w:pStyle w:val="BodyText"/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Social and Emotional learning, with a strong focus on ‘Positive </w:t>
      </w:r>
      <w:r w:rsidR="00584529">
        <w:rPr>
          <w:rFonts w:ascii="Calibri" w:hAnsi="Calibri" w:cs="Calibri"/>
          <w:sz w:val="22"/>
          <w:szCs w:val="22"/>
        </w:rPr>
        <w:t>Behaviour</w:t>
      </w:r>
      <w:r>
        <w:rPr>
          <w:rFonts w:ascii="Calibri" w:hAnsi="Calibri" w:cs="Calibri"/>
          <w:sz w:val="22"/>
          <w:szCs w:val="22"/>
        </w:rPr>
        <w:t xml:space="preserve"> Support</w:t>
      </w:r>
      <w:r w:rsidR="004E0D4A">
        <w:rPr>
          <w:rFonts w:ascii="Calibri" w:hAnsi="Calibri" w:cs="Calibri"/>
          <w:sz w:val="22"/>
          <w:szCs w:val="22"/>
        </w:rPr>
        <w:t>’ strategies and implementation</w:t>
      </w:r>
      <w:r w:rsidR="000D6826">
        <w:rPr>
          <w:rFonts w:ascii="Calibri" w:hAnsi="Calibri" w:cs="Calibri"/>
          <w:sz w:val="22"/>
          <w:szCs w:val="22"/>
        </w:rPr>
        <w:t xml:space="preserve"> within the kindergarten</w:t>
      </w:r>
    </w:p>
    <w:p w14:paraId="1F40868A" w14:textId="4E7D5F8E" w:rsidR="004E0D4A" w:rsidRDefault="0045345A" w:rsidP="002F75EF">
      <w:pPr>
        <w:pStyle w:val="BodyText"/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Connections with </w:t>
      </w:r>
      <w:proofErr w:type="spellStart"/>
      <w:r w:rsidR="00FE27F3">
        <w:rPr>
          <w:rFonts w:ascii="Calibri" w:hAnsi="Calibri" w:cs="Calibri"/>
          <w:sz w:val="22"/>
          <w:szCs w:val="22"/>
        </w:rPr>
        <w:t>whānau</w:t>
      </w:r>
      <w:proofErr w:type="spellEnd"/>
      <w:r w:rsidR="00FE27F3">
        <w:rPr>
          <w:rFonts w:ascii="Calibri" w:hAnsi="Calibri" w:cs="Calibri"/>
          <w:sz w:val="22"/>
          <w:szCs w:val="22"/>
        </w:rPr>
        <w:t xml:space="preserve"> and the wider community networks</w:t>
      </w:r>
    </w:p>
    <w:p w14:paraId="019B0A5A" w14:textId="6F126D5E" w:rsidR="0045345A" w:rsidRDefault="00682D06" w:rsidP="002F75EF">
      <w:pPr>
        <w:pStyle w:val="BodyText"/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Responsive and </w:t>
      </w:r>
      <w:r w:rsidR="00AE2A09">
        <w:rPr>
          <w:rFonts w:ascii="Calibri" w:hAnsi="Calibri" w:cs="Calibri"/>
          <w:sz w:val="22"/>
          <w:szCs w:val="22"/>
        </w:rPr>
        <w:t>intentional teaching</w:t>
      </w:r>
    </w:p>
    <w:p w14:paraId="1D8168FE" w14:textId="3595865D" w:rsidR="001231F8" w:rsidRDefault="001231F8" w:rsidP="002F75EF">
      <w:pPr>
        <w:pStyle w:val="BodyText"/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Inclusion and equity for all</w:t>
      </w:r>
      <w:r w:rsidR="006B59F4">
        <w:rPr>
          <w:rFonts w:ascii="Calibri" w:hAnsi="Calibri" w:cs="Calibri"/>
          <w:sz w:val="22"/>
          <w:szCs w:val="22"/>
        </w:rPr>
        <w:t xml:space="preserve">, identifying and breaking </w:t>
      </w:r>
      <w:r w:rsidR="00C86136">
        <w:rPr>
          <w:rFonts w:ascii="Calibri" w:hAnsi="Calibri" w:cs="Calibri"/>
          <w:sz w:val="22"/>
          <w:szCs w:val="22"/>
        </w:rPr>
        <w:t xml:space="preserve">down barriers to support participation, achievement and belonging for all </w:t>
      </w:r>
    </w:p>
    <w:p w14:paraId="70A25BFF" w14:textId="4DEE0069" w:rsidR="001A483F" w:rsidRDefault="001A483F" w:rsidP="002F75EF">
      <w:pPr>
        <w:pStyle w:val="BodyText"/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Planning to show tamariki progression over time</w:t>
      </w:r>
      <w:r w:rsidR="00AE2A09">
        <w:rPr>
          <w:rFonts w:ascii="Calibri" w:hAnsi="Calibri" w:cs="Calibri"/>
          <w:sz w:val="22"/>
          <w:szCs w:val="22"/>
        </w:rPr>
        <w:t>, both individually and as a group</w:t>
      </w:r>
    </w:p>
    <w:p w14:paraId="1D136694" w14:textId="1DE30D65" w:rsidR="00002A92" w:rsidRDefault="00002A92" w:rsidP="002F75EF">
      <w:pPr>
        <w:pStyle w:val="BodyText"/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Internal Evaluation that supports growth and </w:t>
      </w:r>
      <w:r w:rsidR="00043A0B">
        <w:rPr>
          <w:rFonts w:ascii="Calibri" w:hAnsi="Calibri" w:cs="Calibri"/>
          <w:sz w:val="22"/>
          <w:szCs w:val="22"/>
        </w:rPr>
        <w:t>positive learning outcomes</w:t>
      </w:r>
    </w:p>
    <w:p w14:paraId="55C3771B" w14:textId="77777777" w:rsidR="00DD4D2D" w:rsidRDefault="00DD4D2D" w:rsidP="00DD4D2D">
      <w:pPr>
        <w:pStyle w:val="BodyText"/>
        <w:rPr>
          <w:rFonts w:ascii="Calibri" w:hAnsi="Calibri" w:cs="Calibri"/>
          <w:sz w:val="22"/>
          <w:szCs w:val="22"/>
        </w:rPr>
      </w:pPr>
    </w:p>
    <w:p w14:paraId="7D6264BF" w14:textId="77777777" w:rsidR="00385AEC" w:rsidRDefault="00385AEC" w:rsidP="002E7476">
      <w:pPr>
        <w:pStyle w:val="BodyText"/>
        <w:rPr>
          <w:rFonts w:ascii="Calibri" w:hAnsi="Calibri" w:cs="Calibri"/>
          <w:b/>
          <w:bCs/>
          <w:sz w:val="22"/>
          <w:szCs w:val="22"/>
        </w:rPr>
      </w:pPr>
    </w:p>
    <w:p w14:paraId="0583E6FD" w14:textId="4472A64B" w:rsidR="0045345A" w:rsidRDefault="002E7476" w:rsidP="002E7476">
      <w:pPr>
        <w:pStyle w:val="BodyText"/>
        <w:rPr>
          <w:rFonts w:ascii="Calibri" w:hAnsi="Calibri" w:cs="Calibri"/>
          <w:b/>
          <w:bCs/>
          <w:sz w:val="22"/>
          <w:szCs w:val="22"/>
        </w:rPr>
      </w:pPr>
      <w:r w:rsidRPr="002E7476">
        <w:rPr>
          <w:rFonts w:ascii="Calibri" w:hAnsi="Calibri" w:cs="Calibri"/>
          <w:b/>
          <w:bCs/>
          <w:sz w:val="22"/>
          <w:szCs w:val="22"/>
        </w:rPr>
        <w:t>Job Description</w:t>
      </w:r>
    </w:p>
    <w:p w14:paraId="7F9CD487" w14:textId="5168725E" w:rsidR="0089111E" w:rsidRPr="00385AEC" w:rsidRDefault="0089111E" w:rsidP="002E7476">
      <w:pPr>
        <w:pStyle w:val="BodyText"/>
        <w:rPr>
          <w:rFonts w:ascii="Calibri" w:hAnsi="Calibri" w:cs="Calibri"/>
          <w:sz w:val="22"/>
          <w:szCs w:val="22"/>
        </w:rPr>
      </w:pPr>
      <w:r w:rsidRPr="00385AEC">
        <w:rPr>
          <w:rFonts w:ascii="Calibri" w:hAnsi="Calibri" w:cs="Calibri"/>
          <w:sz w:val="22"/>
          <w:szCs w:val="22"/>
        </w:rPr>
        <w:t xml:space="preserve">The following derive from the Kidsfirst Kindergartens </w:t>
      </w:r>
      <w:r w:rsidR="00385AEC" w:rsidRPr="00385AEC">
        <w:rPr>
          <w:rFonts w:ascii="Calibri" w:hAnsi="Calibri" w:cs="Calibri"/>
          <w:sz w:val="22"/>
          <w:szCs w:val="22"/>
        </w:rPr>
        <w:t xml:space="preserve">Areas of Practice Quality Evaluation </w:t>
      </w:r>
      <w:r w:rsidR="00C151FB">
        <w:rPr>
          <w:rFonts w:ascii="Calibri" w:hAnsi="Calibri" w:cs="Calibri"/>
          <w:sz w:val="22"/>
          <w:szCs w:val="22"/>
        </w:rPr>
        <w:t>I</w:t>
      </w:r>
      <w:r w:rsidR="00385AEC" w:rsidRPr="00385AEC">
        <w:rPr>
          <w:rFonts w:ascii="Calibri" w:hAnsi="Calibri" w:cs="Calibri"/>
          <w:sz w:val="22"/>
          <w:szCs w:val="22"/>
        </w:rPr>
        <w:t>ndicators</w:t>
      </w:r>
    </w:p>
    <w:p w14:paraId="4CD7448F" w14:textId="2C33D531" w:rsidR="000000C1" w:rsidRPr="000000C1" w:rsidRDefault="000000C1" w:rsidP="000000C1">
      <w:pPr>
        <w:pStyle w:val="Heading2"/>
        <w:rPr>
          <w:lang w:eastAsia="en-US"/>
        </w:rPr>
      </w:pPr>
    </w:p>
    <w:p w14:paraId="42226316" w14:textId="77777777" w:rsidR="00500F98" w:rsidRPr="002D44EB" w:rsidRDefault="00500F98" w:rsidP="00500F98">
      <w:pPr>
        <w:pStyle w:val="Heading1"/>
        <w:tabs>
          <w:tab w:val="left" w:pos="3119"/>
          <w:tab w:val="left" w:pos="5954"/>
          <w:tab w:val="right" w:pos="9072"/>
        </w:tabs>
        <w:spacing w:line="260" w:lineRule="exact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D44EB">
        <w:rPr>
          <w:rFonts w:ascii="Calibri" w:hAnsi="Calibri" w:cs="Calibri"/>
          <w:b/>
          <w:bCs/>
          <w:sz w:val="22"/>
          <w:szCs w:val="22"/>
          <w:lang w:eastAsia="en-US"/>
        </w:rPr>
        <w:t xml:space="preserve">Curriculum and teaching requirements </w:t>
      </w:r>
    </w:p>
    <w:p w14:paraId="3C401C75" w14:textId="6254B3BB" w:rsidR="00500F98" w:rsidRPr="002D44EB" w:rsidRDefault="00500F98" w:rsidP="00500F98">
      <w:pPr>
        <w:pStyle w:val="Heading1"/>
        <w:tabs>
          <w:tab w:val="left" w:pos="3119"/>
          <w:tab w:val="left" w:pos="5954"/>
          <w:tab w:val="right" w:pos="9072"/>
        </w:tabs>
        <w:spacing w:line="260" w:lineRule="exact"/>
        <w:rPr>
          <w:rFonts w:ascii="Calibri" w:hAnsi="Calibri" w:cs="Calibri"/>
          <w:b/>
          <w:bCs/>
          <w:position w:val="6"/>
          <w:sz w:val="22"/>
          <w:szCs w:val="22"/>
          <w:lang w:eastAsia="en-US"/>
        </w:rPr>
      </w:pPr>
      <w:r w:rsidRPr="002D44EB">
        <w:rPr>
          <w:rFonts w:ascii="Calibri" w:hAnsi="Calibri" w:cs="Calibri"/>
          <w:bCs/>
          <w:position w:val="6"/>
          <w:sz w:val="22"/>
          <w:szCs w:val="22"/>
          <w:lang w:eastAsia="en-US"/>
        </w:rPr>
        <w:t xml:space="preserve">The successful applicant will be an intentional </w:t>
      </w:r>
      <w:r w:rsidR="00182902" w:rsidRPr="002D44EB">
        <w:rPr>
          <w:rFonts w:ascii="Calibri" w:hAnsi="Calibri" w:cs="Calibri"/>
          <w:bCs/>
          <w:position w:val="6"/>
          <w:sz w:val="22"/>
          <w:szCs w:val="22"/>
          <w:lang w:eastAsia="en-US"/>
        </w:rPr>
        <w:t>Kaiako</w:t>
      </w:r>
      <w:r w:rsidRPr="002D44EB">
        <w:rPr>
          <w:rFonts w:ascii="Calibri" w:hAnsi="Calibri" w:cs="Calibri"/>
          <w:bCs/>
          <w:position w:val="6"/>
          <w:sz w:val="22"/>
          <w:szCs w:val="22"/>
          <w:lang w:eastAsia="en-US"/>
        </w:rPr>
        <w:t xml:space="preserve"> who</w:t>
      </w:r>
      <w:r w:rsidR="008B5D12">
        <w:rPr>
          <w:rFonts w:ascii="Calibri" w:hAnsi="Calibri" w:cs="Calibri"/>
          <w:bCs/>
          <w:position w:val="6"/>
          <w:sz w:val="22"/>
          <w:szCs w:val="22"/>
          <w:lang w:eastAsia="en-US"/>
        </w:rPr>
        <w:t>:</w:t>
      </w:r>
    </w:p>
    <w:p w14:paraId="029089B4" w14:textId="77777777" w:rsidR="00500F98" w:rsidRPr="002D44EB" w:rsidRDefault="00500F98" w:rsidP="006068B2">
      <w:pPr>
        <w:pStyle w:val="BodyText"/>
        <w:numPr>
          <w:ilvl w:val="0"/>
          <w:numId w:val="10"/>
        </w:numPr>
        <w:jc w:val="both"/>
        <w:rPr>
          <w:rFonts w:ascii="Calibri" w:hAnsi="Calibri" w:cs="Calibri"/>
          <w:position w:val="6"/>
          <w:sz w:val="22"/>
          <w:szCs w:val="22"/>
        </w:rPr>
      </w:pPr>
      <w:r w:rsidRPr="002D44EB">
        <w:rPr>
          <w:rFonts w:ascii="Calibri" w:hAnsi="Calibri" w:cs="Calibri"/>
          <w:position w:val="6"/>
          <w:sz w:val="22"/>
          <w:szCs w:val="22"/>
        </w:rPr>
        <w:t xml:space="preserve">Demonstrates understanding of the theoretical underpinnings of </w:t>
      </w:r>
      <w:proofErr w:type="spellStart"/>
      <w:r w:rsidRPr="002D44EB">
        <w:rPr>
          <w:rFonts w:ascii="Calibri" w:hAnsi="Calibri" w:cs="Calibri"/>
          <w:position w:val="6"/>
          <w:sz w:val="22"/>
          <w:szCs w:val="22"/>
        </w:rPr>
        <w:t>Te</w:t>
      </w:r>
      <w:proofErr w:type="spellEnd"/>
      <w:r w:rsidRPr="002D44EB">
        <w:rPr>
          <w:rFonts w:ascii="Calibri" w:hAnsi="Calibri" w:cs="Calibri"/>
          <w:position w:val="6"/>
          <w:sz w:val="22"/>
          <w:szCs w:val="22"/>
        </w:rPr>
        <w:t xml:space="preserve"> </w:t>
      </w:r>
      <w:proofErr w:type="spellStart"/>
      <w:r w:rsidRPr="002D44EB">
        <w:rPr>
          <w:rFonts w:ascii="Calibri" w:hAnsi="Calibri" w:cs="Calibri"/>
          <w:position w:val="6"/>
          <w:sz w:val="22"/>
          <w:szCs w:val="22"/>
        </w:rPr>
        <w:t>Whāriki</w:t>
      </w:r>
      <w:proofErr w:type="spellEnd"/>
    </w:p>
    <w:p w14:paraId="7DFF5FA8" w14:textId="77777777" w:rsidR="00500F98" w:rsidRPr="002D44EB" w:rsidRDefault="00500F98" w:rsidP="006068B2">
      <w:pPr>
        <w:pStyle w:val="BodyText"/>
        <w:numPr>
          <w:ilvl w:val="0"/>
          <w:numId w:val="10"/>
        </w:numPr>
        <w:jc w:val="both"/>
        <w:rPr>
          <w:rFonts w:ascii="Calibri" w:hAnsi="Calibri" w:cs="Calibri"/>
          <w:position w:val="6"/>
          <w:sz w:val="22"/>
          <w:szCs w:val="22"/>
        </w:rPr>
      </w:pPr>
      <w:r w:rsidRPr="002D44EB">
        <w:rPr>
          <w:rFonts w:ascii="Calibri" w:hAnsi="Calibri" w:cs="Calibri"/>
          <w:position w:val="6"/>
          <w:sz w:val="22"/>
          <w:szCs w:val="22"/>
        </w:rPr>
        <w:t>Participates in ongoing and appropriate professional development that informs and is reflected in their practice</w:t>
      </w:r>
    </w:p>
    <w:p w14:paraId="4905A2C0" w14:textId="4B41FE2B" w:rsidR="00500F98" w:rsidRPr="002D44EB" w:rsidRDefault="00500F98" w:rsidP="006068B2">
      <w:pPr>
        <w:pStyle w:val="BodyText"/>
        <w:numPr>
          <w:ilvl w:val="0"/>
          <w:numId w:val="10"/>
        </w:numPr>
        <w:jc w:val="both"/>
        <w:rPr>
          <w:rFonts w:ascii="Calibri" w:hAnsi="Calibri" w:cs="Calibri"/>
          <w:position w:val="6"/>
          <w:sz w:val="22"/>
          <w:szCs w:val="22"/>
        </w:rPr>
      </w:pPr>
      <w:r w:rsidRPr="002D44EB">
        <w:rPr>
          <w:rFonts w:ascii="Calibri" w:hAnsi="Calibri" w:cs="Calibri"/>
          <w:position w:val="6"/>
          <w:sz w:val="22"/>
          <w:szCs w:val="22"/>
        </w:rPr>
        <w:t xml:space="preserve">Participates in both </w:t>
      </w:r>
      <w:r w:rsidR="004365D7" w:rsidRPr="002D44EB">
        <w:rPr>
          <w:rFonts w:ascii="Calibri" w:hAnsi="Calibri" w:cs="Calibri"/>
          <w:position w:val="6"/>
          <w:sz w:val="22"/>
          <w:szCs w:val="22"/>
        </w:rPr>
        <w:t>tamariki</w:t>
      </w:r>
      <w:r w:rsidRPr="002D44EB">
        <w:rPr>
          <w:rFonts w:ascii="Calibri" w:hAnsi="Calibri" w:cs="Calibri"/>
          <w:position w:val="6"/>
          <w:sz w:val="22"/>
          <w:szCs w:val="22"/>
        </w:rPr>
        <w:t xml:space="preserve"> and </w:t>
      </w:r>
      <w:r w:rsidR="004365D7" w:rsidRPr="002D44EB">
        <w:rPr>
          <w:rFonts w:ascii="Calibri" w:hAnsi="Calibri" w:cs="Calibri"/>
          <w:position w:val="6"/>
          <w:sz w:val="22"/>
          <w:szCs w:val="22"/>
        </w:rPr>
        <w:t>kaiako</w:t>
      </w:r>
      <w:r w:rsidRPr="002D44EB">
        <w:rPr>
          <w:rFonts w:ascii="Calibri" w:hAnsi="Calibri" w:cs="Calibri"/>
          <w:position w:val="6"/>
          <w:sz w:val="22"/>
          <w:szCs w:val="22"/>
        </w:rPr>
        <w:t xml:space="preserve"> initiated</w:t>
      </w:r>
      <w:r w:rsidR="001D5C02" w:rsidRPr="002D44EB">
        <w:rPr>
          <w:rFonts w:ascii="Calibri" w:hAnsi="Calibri" w:cs="Calibri"/>
          <w:position w:val="6"/>
          <w:sz w:val="22"/>
          <w:szCs w:val="22"/>
        </w:rPr>
        <w:t>, sustained</w:t>
      </w:r>
      <w:r w:rsidRPr="002D44EB">
        <w:rPr>
          <w:rFonts w:ascii="Calibri" w:hAnsi="Calibri" w:cs="Calibri"/>
          <w:position w:val="6"/>
          <w:sz w:val="22"/>
          <w:szCs w:val="22"/>
        </w:rPr>
        <w:t xml:space="preserve"> shared teaching episodes to extend </w:t>
      </w:r>
      <w:r w:rsidR="004365D7" w:rsidRPr="002D44EB">
        <w:rPr>
          <w:rFonts w:ascii="Calibri" w:hAnsi="Calibri" w:cs="Calibri"/>
          <w:position w:val="6"/>
          <w:sz w:val="22"/>
          <w:szCs w:val="22"/>
        </w:rPr>
        <w:t>tamariki</w:t>
      </w:r>
      <w:r w:rsidRPr="002D44EB">
        <w:rPr>
          <w:rFonts w:ascii="Calibri" w:hAnsi="Calibri" w:cs="Calibri"/>
          <w:position w:val="6"/>
          <w:sz w:val="22"/>
          <w:szCs w:val="22"/>
        </w:rPr>
        <w:t xml:space="preserve"> thinking and value their contribution to the learning experience</w:t>
      </w:r>
    </w:p>
    <w:p w14:paraId="78416DBF" w14:textId="64EECEBD" w:rsidR="00500F98" w:rsidRPr="002D44EB" w:rsidRDefault="00500F98" w:rsidP="006068B2">
      <w:pPr>
        <w:pStyle w:val="BodyText"/>
        <w:numPr>
          <w:ilvl w:val="0"/>
          <w:numId w:val="10"/>
        </w:numPr>
        <w:jc w:val="both"/>
        <w:rPr>
          <w:rFonts w:ascii="Calibri" w:hAnsi="Calibri" w:cs="Calibri"/>
          <w:position w:val="6"/>
          <w:sz w:val="22"/>
          <w:szCs w:val="22"/>
        </w:rPr>
      </w:pPr>
      <w:r w:rsidRPr="002D44EB">
        <w:rPr>
          <w:rFonts w:ascii="Calibri" w:hAnsi="Calibri" w:cs="Calibri"/>
          <w:position w:val="6"/>
          <w:sz w:val="22"/>
          <w:szCs w:val="22"/>
        </w:rPr>
        <w:t>Is committed to their own understanding as a Treaty partner</w:t>
      </w:r>
      <w:r w:rsidR="003D6FD5" w:rsidRPr="002D44EB">
        <w:rPr>
          <w:rFonts w:ascii="Calibri" w:hAnsi="Calibri" w:cs="Calibri"/>
          <w:position w:val="6"/>
          <w:sz w:val="22"/>
          <w:szCs w:val="22"/>
        </w:rPr>
        <w:t xml:space="preserve"> </w:t>
      </w:r>
      <w:r w:rsidRPr="002D44EB">
        <w:rPr>
          <w:rFonts w:ascii="Calibri" w:hAnsi="Calibri" w:cs="Calibri"/>
          <w:position w:val="6"/>
          <w:sz w:val="22"/>
          <w:szCs w:val="22"/>
        </w:rPr>
        <w:t>as demonstrated through professional growth and practice</w:t>
      </w:r>
    </w:p>
    <w:p w14:paraId="011C3BF7" w14:textId="77777777" w:rsidR="00500F98" w:rsidRPr="002D44EB" w:rsidRDefault="00500F98" w:rsidP="006068B2">
      <w:pPr>
        <w:pStyle w:val="BodyText"/>
        <w:numPr>
          <w:ilvl w:val="0"/>
          <w:numId w:val="10"/>
        </w:numPr>
        <w:jc w:val="both"/>
        <w:rPr>
          <w:rFonts w:ascii="Calibri" w:hAnsi="Calibri" w:cs="Calibri"/>
          <w:position w:val="6"/>
          <w:sz w:val="22"/>
          <w:szCs w:val="22"/>
        </w:rPr>
      </w:pPr>
      <w:r w:rsidRPr="002D44EB">
        <w:rPr>
          <w:rFonts w:ascii="Calibri" w:hAnsi="Calibri" w:cs="Calibri"/>
          <w:position w:val="6"/>
          <w:sz w:val="22"/>
          <w:szCs w:val="22"/>
        </w:rPr>
        <w:t>Has a commitment to and awareness of the principles of inclusion. This is evident in and integrated within their professional practice</w:t>
      </w:r>
    </w:p>
    <w:p w14:paraId="333524B5" w14:textId="780A6498" w:rsidR="00500F98" w:rsidRPr="002D44EB" w:rsidRDefault="00500F98" w:rsidP="006068B2">
      <w:pPr>
        <w:pStyle w:val="ListParagraph"/>
        <w:numPr>
          <w:ilvl w:val="0"/>
          <w:numId w:val="10"/>
        </w:numPr>
        <w:tabs>
          <w:tab w:val="clear" w:pos="3119"/>
          <w:tab w:val="clear" w:pos="5954"/>
          <w:tab w:val="clear" w:pos="9072"/>
        </w:tabs>
        <w:spacing w:after="0" w:line="240" w:lineRule="auto"/>
        <w:jc w:val="both"/>
        <w:rPr>
          <w:rFonts w:ascii="Calibri" w:hAnsi="Calibri" w:cs="Calibri"/>
          <w:color w:val="auto"/>
          <w:position w:val="6"/>
          <w:sz w:val="22"/>
          <w:szCs w:val="22"/>
        </w:rPr>
      </w:pPr>
      <w:r w:rsidRPr="002D44EB">
        <w:rPr>
          <w:rFonts w:ascii="Calibri" w:hAnsi="Calibri" w:cs="Calibri"/>
          <w:color w:val="auto"/>
          <w:position w:val="6"/>
          <w:sz w:val="22"/>
          <w:szCs w:val="22"/>
        </w:rPr>
        <w:t xml:space="preserve">Uses robust pedagogical documentation to support assessment, planning for learning and </w:t>
      </w:r>
      <w:r w:rsidR="00B12220" w:rsidRPr="002D44EB">
        <w:rPr>
          <w:rFonts w:ascii="Calibri" w:hAnsi="Calibri" w:cs="Calibri"/>
          <w:color w:val="auto"/>
          <w:position w:val="6"/>
          <w:sz w:val="22"/>
          <w:szCs w:val="22"/>
        </w:rPr>
        <w:t>internal evaluation</w:t>
      </w:r>
      <w:r w:rsidR="00314E2D" w:rsidRPr="002D44EB">
        <w:rPr>
          <w:rFonts w:ascii="Calibri" w:hAnsi="Calibri" w:cs="Calibri"/>
          <w:color w:val="auto"/>
          <w:position w:val="6"/>
          <w:sz w:val="22"/>
          <w:szCs w:val="22"/>
        </w:rPr>
        <w:t>, improving learning outcomes for tamariki</w:t>
      </w:r>
      <w:r w:rsidR="00A30F5E">
        <w:rPr>
          <w:rFonts w:ascii="Calibri" w:hAnsi="Calibri" w:cs="Calibri"/>
          <w:color w:val="auto"/>
          <w:position w:val="6"/>
          <w:sz w:val="22"/>
          <w:szCs w:val="22"/>
        </w:rPr>
        <w:t>.</w:t>
      </w:r>
    </w:p>
    <w:p w14:paraId="18CE1384" w14:textId="77777777" w:rsidR="00500F98" w:rsidRPr="002D44EB" w:rsidRDefault="00500F98" w:rsidP="00500F98">
      <w:pPr>
        <w:pStyle w:val="BodyText"/>
        <w:ind w:left="340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34CF732D" w14:textId="77777777" w:rsidR="00500F98" w:rsidRPr="002D44EB" w:rsidRDefault="00500F98" w:rsidP="00500F98">
      <w:pPr>
        <w:pStyle w:val="Heading1"/>
        <w:tabs>
          <w:tab w:val="left" w:pos="3119"/>
          <w:tab w:val="left" w:pos="5954"/>
          <w:tab w:val="right" w:pos="9072"/>
        </w:tabs>
        <w:spacing w:line="260" w:lineRule="exact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D44EB">
        <w:rPr>
          <w:rFonts w:ascii="Calibri" w:hAnsi="Calibri" w:cs="Calibri"/>
          <w:b/>
          <w:bCs/>
          <w:sz w:val="22"/>
          <w:szCs w:val="22"/>
          <w:lang w:eastAsia="en-US"/>
        </w:rPr>
        <w:t>Relationships with children</w:t>
      </w:r>
    </w:p>
    <w:p w14:paraId="15825ABB" w14:textId="77777777" w:rsidR="00500F98" w:rsidRPr="002D44EB" w:rsidRDefault="001D5C02" w:rsidP="00500F98">
      <w:pPr>
        <w:pStyle w:val="Heading2"/>
        <w:rPr>
          <w:rFonts w:ascii="Calibri" w:hAnsi="Calibri" w:cs="Calibri"/>
          <w:b w:val="0"/>
          <w:sz w:val="22"/>
          <w:szCs w:val="22"/>
          <w:lang w:eastAsia="en-US"/>
        </w:rPr>
      </w:pPr>
      <w:r w:rsidRPr="002D44EB">
        <w:rPr>
          <w:rFonts w:ascii="Calibri" w:hAnsi="Calibri" w:cs="Calibri"/>
          <w:b w:val="0"/>
          <w:sz w:val="22"/>
          <w:szCs w:val="22"/>
          <w:lang w:eastAsia="en-US"/>
        </w:rPr>
        <w:t>The successful applicant will:</w:t>
      </w:r>
    </w:p>
    <w:p w14:paraId="44DF7DCE" w14:textId="7DE3F5CD" w:rsidR="00500F98" w:rsidRPr="002D44EB" w:rsidRDefault="00500F98" w:rsidP="006068B2">
      <w:pPr>
        <w:pStyle w:val="BodyTex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2D44EB">
        <w:rPr>
          <w:rFonts w:ascii="Calibri" w:hAnsi="Calibri" w:cs="Calibri"/>
          <w:sz w:val="22"/>
          <w:szCs w:val="22"/>
        </w:rPr>
        <w:t>Value and respond to family/</w:t>
      </w:r>
      <w:proofErr w:type="spellStart"/>
      <w:r w:rsidRPr="002D44EB">
        <w:rPr>
          <w:rFonts w:ascii="Calibri" w:hAnsi="Calibri" w:cs="Calibri"/>
          <w:sz w:val="22"/>
          <w:szCs w:val="22"/>
        </w:rPr>
        <w:t>whānau</w:t>
      </w:r>
      <w:proofErr w:type="spellEnd"/>
      <w:r w:rsidRPr="002D44EB">
        <w:rPr>
          <w:rFonts w:ascii="Calibri" w:hAnsi="Calibri" w:cs="Calibri"/>
          <w:sz w:val="22"/>
          <w:szCs w:val="22"/>
        </w:rPr>
        <w:t xml:space="preserve"> aspirations for their </w:t>
      </w:r>
      <w:r w:rsidR="00571B32" w:rsidRPr="002D44EB">
        <w:rPr>
          <w:rFonts w:ascii="Calibri" w:hAnsi="Calibri" w:cs="Calibri"/>
          <w:sz w:val="22"/>
          <w:szCs w:val="22"/>
        </w:rPr>
        <w:t>tamariki</w:t>
      </w:r>
    </w:p>
    <w:p w14:paraId="4CEA1D11" w14:textId="3946F9A0" w:rsidR="00500F98" w:rsidRPr="002D44EB" w:rsidRDefault="00500F98" w:rsidP="006068B2">
      <w:pPr>
        <w:pStyle w:val="BodyTex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2D44EB">
        <w:rPr>
          <w:rFonts w:ascii="Calibri" w:hAnsi="Calibri" w:cs="Calibri"/>
          <w:sz w:val="22"/>
          <w:szCs w:val="22"/>
        </w:rPr>
        <w:t xml:space="preserve">Value and respond to the social and cultural worlds and ways of learning of all </w:t>
      </w:r>
      <w:r w:rsidR="00571B32" w:rsidRPr="002D44EB">
        <w:rPr>
          <w:rFonts w:ascii="Calibri" w:hAnsi="Calibri" w:cs="Calibri"/>
          <w:sz w:val="22"/>
          <w:szCs w:val="22"/>
        </w:rPr>
        <w:t>tamariki</w:t>
      </w:r>
    </w:p>
    <w:p w14:paraId="4C69F36F" w14:textId="4625ECEF" w:rsidR="00500F98" w:rsidRPr="002D44EB" w:rsidRDefault="00500F98" w:rsidP="006068B2">
      <w:pPr>
        <w:pStyle w:val="BodyTex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2D44EB">
        <w:rPr>
          <w:rFonts w:ascii="Calibri" w:hAnsi="Calibri" w:cs="Calibri"/>
          <w:sz w:val="22"/>
          <w:szCs w:val="22"/>
        </w:rPr>
        <w:t xml:space="preserve">Provide feedback to </w:t>
      </w:r>
      <w:r w:rsidR="00571B32" w:rsidRPr="002D44EB">
        <w:rPr>
          <w:rFonts w:ascii="Calibri" w:hAnsi="Calibri" w:cs="Calibri"/>
          <w:sz w:val="22"/>
          <w:szCs w:val="22"/>
        </w:rPr>
        <w:t>tamariki</w:t>
      </w:r>
      <w:r w:rsidRPr="002D44EB">
        <w:rPr>
          <w:rFonts w:ascii="Calibri" w:hAnsi="Calibri" w:cs="Calibri"/>
          <w:sz w:val="22"/>
          <w:szCs w:val="22"/>
        </w:rPr>
        <w:t xml:space="preserve"> that acknowledges their effort and success </w:t>
      </w:r>
    </w:p>
    <w:p w14:paraId="5CBC77A6" w14:textId="77777777" w:rsidR="00FD2D23" w:rsidRPr="002D44EB" w:rsidRDefault="00500F98" w:rsidP="00500F98">
      <w:pPr>
        <w:pStyle w:val="BodyTex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2D44EB">
        <w:rPr>
          <w:rFonts w:ascii="Calibri" w:hAnsi="Calibri" w:cs="Calibri"/>
          <w:sz w:val="22"/>
          <w:szCs w:val="22"/>
        </w:rPr>
        <w:t xml:space="preserve">Establish relationships and connections underpinned by </w:t>
      </w:r>
      <w:proofErr w:type="spellStart"/>
      <w:r w:rsidRPr="002D44EB">
        <w:rPr>
          <w:rFonts w:ascii="Calibri" w:hAnsi="Calibri" w:cs="Calibri"/>
          <w:sz w:val="22"/>
          <w:szCs w:val="22"/>
        </w:rPr>
        <w:t>kaupapa</w:t>
      </w:r>
      <w:proofErr w:type="spellEnd"/>
      <w:r w:rsidRPr="002D44EB">
        <w:rPr>
          <w:rFonts w:ascii="Calibri" w:hAnsi="Calibri" w:cs="Calibri"/>
          <w:sz w:val="22"/>
          <w:szCs w:val="22"/>
        </w:rPr>
        <w:t xml:space="preserve"> Māori /Māori pedagogy</w:t>
      </w:r>
    </w:p>
    <w:p w14:paraId="20A2B84F" w14:textId="77777777" w:rsidR="00417A16" w:rsidRPr="002D44EB" w:rsidRDefault="00417A16" w:rsidP="00417A16">
      <w:pPr>
        <w:pStyle w:val="BodyText"/>
        <w:ind w:left="360"/>
        <w:jc w:val="both"/>
        <w:rPr>
          <w:rFonts w:ascii="Calibri" w:hAnsi="Calibri" w:cs="Calibri"/>
          <w:sz w:val="22"/>
          <w:szCs w:val="22"/>
        </w:rPr>
      </w:pPr>
    </w:p>
    <w:p w14:paraId="6B8CAFBB" w14:textId="77777777" w:rsidR="00500F98" w:rsidRPr="002D44EB" w:rsidRDefault="00500F98" w:rsidP="00500F98">
      <w:pPr>
        <w:pStyle w:val="Heading1"/>
        <w:tabs>
          <w:tab w:val="left" w:pos="3119"/>
          <w:tab w:val="left" w:pos="5954"/>
          <w:tab w:val="right" w:pos="9072"/>
        </w:tabs>
        <w:spacing w:line="260" w:lineRule="exact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D44EB">
        <w:rPr>
          <w:rFonts w:ascii="Calibri" w:hAnsi="Calibri" w:cs="Calibri"/>
          <w:b/>
          <w:bCs/>
          <w:sz w:val="22"/>
          <w:szCs w:val="22"/>
          <w:lang w:eastAsia="en-US"/>
        </w:rPr>
        <w:t>Community requirements</w:t>
      </w:r>
    </w:p>
    <w:p w14:paraId="0F3E9731" w14:textId="77777777" w:rsidR="00500F98" w:rsidRPr="002D44EB" w:rsidRDefault="001D5C02" w:rsidP="00500F98">
      <w:pPr>
        <w:pStyle w:val="Heading2"/>
        <w:rPr>
          <w:rFonts w:ascii="Calibri" w:hAnsi="Calibri" w:cs="Calibri"/>
          <w:b w:val="0"/>
          <w:sz w:val="22"/>
          <w:szCs w:val="22"/>
          <w:lang w:eastAsia="en-US"/>
        </w:rPr>
      </w:pPr>
      <w:r w:rsidRPr="002D44EB">
        <w:rPr>
          <w:rFonts w:ascii="Calibri" w:hAnsi="Calibri" w:cs="Calibri"/>
          <w:b w:val="0"/>
          <w:sz w:val="22"/>
          <w:szCs w:val="22"/>
          <w:lang w:eastAsia="en-US"/>
        </w:rPr>
        <w:t>The successful applicant will:</w:t>
      </w:r>
    </w:p>
    <w:p w14:paraId="6F3AE8D2" w14:textId="103E38AC" w:rsidR="00500F98" w:rsidRDefault="00500F98" w:rsidP="006068B2">
      <w:pPr>
        <w:pStyle w:val="BodyTex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2D44EB">
        <w:rPr>
          <w:rFonts w:ascii="Calibri" w:hAnsi="Calibri" w:cs="Calibri"/>
          <w:sz w:val="22"/>
          <w:szCs w:val="22"/>
        </w:rPr>
        <w:t xml:space="preserve">Have strong, responsive, </w:t>
      </w:r>
      <w:r w:rsidR="007D0065" w:rsidRPr="002D44EB">
        <w:rPr>
          <w:rFonts w:ascii="Calibri" w:hAnsi="Calibri" w:cs="Calibri"/>
          <w:sz w:val="22"/>
          <w:szCs w:val="22"/>
        </w:rPr>
        <w:t>reciprocal,</w:t>
      </w:r>
      <w:r w:rsidRPr="002D44EB">
        <w:rPr>
          <w:rFonts w:ascii="Calibri" w:hAnsi="Calibri" w:cs="Calibri"/>
          <w:sz w:val="22"/>
          <w:szCs w:val="22"/>
        </w:rPr>
        <w:t xml:space="preserve"> and respectful relationships with </w:t>
      </w:r>
      <w:proofErr w:type="spellStart"/>
      <w:r w:rsidR="00B9487B" w:rsidRPr="002D44EB">
        <w:rPr>
          <w:rFonts w:ascii="Calibri" w:hAnsi="Calibri" w:cs="Calibri"/>
          <w:sz w:val="22"/>
          <w:szCs w:val="22"/>
        </w:rPr>
        <w:t>whānau</w:t>
      </w:r>
      <w:proofErr w:type="spellEnd"/>
      <w:r w:rsidRPr="002D44EB">
        <w:rPr>
          <w:rFonts w:ascii="Calibri" w:hAnsi="Calibri" w:cs="Calibri"/>
          <w:sz w:val="22"/>
          <w:szCs w:val="22"/>
        </w:rPr>
        <w:t xml:space="preserve"> supporting </w:t>
      </w:r>
      <w:r w:rsidR="00B9487B" w:rsidRPr="002D44EB">
        <w:rPr>
          <w:rFonts w:ascii="Calibri" w:hAnsi="Calibri" w:cs="Calibri"/>
          <w:sz w:val="22"/>
          <w:szCs w:val="22"/>
        </w:rPr>
        <w:t>tamariki</w:t>
      </w:r>
      <w:r w:rsidRPr="002D44EB">
        <w:rPr>
          <w:rFonts w:ascii="Calibri" w:hAnsi="Calibri" w:cs="Calibri"/>
          <w:sz w:val="22"/>
          <w:szCs w:val="22"/>
        </w:rPr>
        <w:t xml:space="preserve"> </w:t>
      </w:r>
      <w:r w:rsidR="00A30F5E">
        <w:rPr>
          <w:rFonts w:ascii="Calibri" w:hAnsi="Calibri" w:cs="Calibri"/>
          <w:sz w:val="22"/>
          <w:szCs w:val="22"/>
        </w:rPr>
        <w:t xml:space="preserve">and their </w:t>
      </w:r>
      <w:r w:rsidRPr="002D44EB">
        <w:rPr>
          <w:rFonts w:ascii="Calibri" w:hAnsi="Calibri" w:cs="Calibri"/>
          <w:sz w:val="22"/>
          <w:szCs w:val="22"/>
        </w:rPr>
        <w:t>sense of belonging</w:t>
      </w:r>
    </w:p>
    <w:p w14:paraId="31C58F3F" w14:textId="03432600" w:rsidR="00E35830" w:rsidRDefault="00E35830" w:rsidP="006068B2">
      <w:pPr>
        <w:pStyle w:val="BodyTex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 responsive to individual i</w:t>
      </w:r>
      <w:r w:rsidR="00CB5CF4">
        <w:rPr>
          <w:rFonts w:ascii="Calibri" w:hAnsi="Calibri" w:cs="Calibri"/>
          <w:sz w:val="22"/>
          <w:szCs w:val="22"/>
        </w:rPr>
        <w:t>dentities and learning complexities</w:t>
      </w:r>
    </w:p>
    <w:p w14:paraId="7DBA6728" w14:textId="3BEB7895" w:rsidR="00004481" w:rsidRDefault="00004481" w:rsidP="006068B2">
      <w:pPr>
        <w:pStyle w:val="BodyTex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Articulate and share the rationale for curriculum decisions with the kindergarten</w:t>
      </w:r>
      <w:r w:rsidR="006371D7">
        <w:rPr>
          <w:rFonts w:ascii="Calibri" w:hAnsi="Calibri" w:cs="Calibri"/>
          <w:sz w:val="22"/>
          <w:szCs w:val="22"/>
        </w:rPr>
        <w:t>’s community of learners.</w:t>
      </w:r>
    </w:p>
    <w:p w14:paraId="3611AFFE" w14:textId="756D54EC" w:rsidR="000E7542" w:rsidRPr="002D44EB" w:rsidRDefault="000E7542" w:rsidP="006068B2">
      <w:pPr>
        <w:pStyle w:val="BodyTex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Demonstrate authentic partnerships with parents/</w:t>
      </w:r>
      <w:proofErr w:type="spellStart"/>
      <w:r>
        <w:rPr>
          <w:rFonts w:ascii="Calibri" w:hAnsi="Calibri" w:cs="Calibri"/>
          <w:sz w:val="22"/>
          <w:szCs w:val="22"/>
        </w:rPr>
        <w:t>wh</w:t>
      </w:r>
      <w:r w:rsidR="00817F8F">
        <w:rPr>
          <w:rFonts w:ascii="Calibri" w:hAnsi="Calibri" w:cs="Calibri"/>
          <w:sz w:val="22"/>
          <w:szCs w:val="22"/>
        </w:rPr>
        <w:t>ānau</w:t>
      </w:r>
      <w:proofErr w:type="spellEnd"/>
      <w:r w:rsidR="00817F8F">
        <w:rPr>
          <w:rFonts w:ascii="Calibri" w:hAnsi="Calibri" w:cs="Calibri"/>
          <w:sz w:val="22"/>
          <w:szCs w:val="22"/>
        </w:rPr>
        <w:t xml:space="preserve"> of all </w:t>
      </w:r>
      <w:r w:rsidR="004D2030">
        <w:rPr>
          <w:rFonts w:ascii="Calibri" w:hAnsi="Calibri" w:cs="Calibri"/>
          <w:sz w:val="22"/>
          <w:szCs w:val="22"/>
        </w:rPr>
        <w:t>tamariki</w:t>
      </w:r>
    </w:p>
    <w:p w14:paraId="16E2D9E2" w14:textId="1F978264" w:rsidR="00500F98" w:rsidRPr="002D44EB" w:rsidRDefault="00500F98" w:rsidP="006068B2">
      <w:pPr>
        <w:pStyle w:val="BodyTex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2D44EB">
        <w:rPr>
          <w:rFonts w:ascii="Calibri" w:hAnsi="Calibri" w:cs="Calibri"/>
          <w:sz w:val="22"/>
          <w:szCs w:val="22"/>
        </w:rPr>
        <w:t xml:space="preserve">Promote and encourage active participation, </w:t>
      </w:r>
      <w:r w:rsidR="008B5D12" w:rsidRPr="002D44EB">
        <w:rPr>
          <w:rFonts w:ascii="Calibri" w:hAnsi="Calibri" w:cs="Calibri"/>
          <w:sz w:val="22"/>
          <w:szCs w:val="22"/>
        </w:rPr>
        <w:t>involvement,</w:t>
      </w:r>
      <w:r w:rsidRPr="002D44EB">
        <w:rPr>
          <w:rFonts w:ascii="Calibri" w:hAnsi="Calibri" w:cs="Calibri"/>
          <w:sz w:val="22"/>
          <w:szCs w:val="22"/>
        </w:rPr>
        <w:t xml:space="preserve"> and decision-making by the kindergarten community in all aspects of the teaching and learning programme and </w:t>
      </w:r>
      <w:r w:rsidR="00B9487B" w:rsidRPr="002D44EB">
        <w:rPr>
          <w:rFonts w:ascii="Calibri" w:hAnsi="Calibri" w:cs="Calibri"/>
          <w:sz w:val="22"/>
          <w:szCs w:val="22"/>
        </w:rPr>
        <w:t>internal evaluation</w:t>
      </w:r>
    </w:p>
    <w:p w14:paraId="17CD7A5C" w14:textId="73CC19E5" w:rsidR="00500F98" w:rsidRPr="002D44EB" w:rsidRDefault="00500F98" w:rsidP="006068B2">
      <w:pPr>
        <w:pStyle w:val="BodyTex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2D44EB">
        <w:rPr>
          <w:rFonts w:ascii="Calibri" w:hAnsi="Calibri" w:cs="Calibri"/>
          <w:sz w:val="22"/>
          <w:szCs w:val="22"/>
        </w:rPr>
        <w:t xml:space="preserve">Play an advocacy role to support </w:t>
      </w:r>
      <w:r w:rsidR="00417652" w:rsidRPr="002D44EB">
        <w:rPr>
          <w:rFonts w:ascii="Calibri" w:hAnsi="Calibri" w:cs="Calibri"/>
          <w:sz w:val="22"/>
          <w:szCs w:val="22"/>
        </w:rPr>
        <w:t>tamariki</w:t>
      </w:r>
      <w:r w:rsidRPr="002D44EB">
        <w:rPr>
          <w:rFonts w:ascii="Calibri" w:hAnsi="Calibri" w:cs="Calibri"/>
          <w:sz w:val="22"/>
          <w:szCs w:val="22"/>
        </w:rPr>
        <w:t xml:space="preserve"> and the </w:t>
      </w:r>
      <w:proofErr w:type="spellStart"/>
      <w:r w:rsidRPr="002D44EB">
        <w:rPr>
          <w:rFonts w:ascii="Calibri" w:hAnsi="Calibri" w:cs="Calibri"/>
          <w:sz w:val="22"/>
          <w:szCs w:val="22"/>
        </w:rPr>
        <w:t>whānau</w:t>
      </w:r>
      <w:proofErr w:type="spellEnd"/>
      <w:r w:rsidR="00A30F5E">
        <w:rPr>
          <w:rFonts w:ascii="Calibri" w:hAnsi="Calibri" w:cs="Calibri"/>
          <w:sz w:val="22"/>
          <w:szCs w:val="22"/>
        </w:rPr>
        <w:t>.</w:t>
      </w:r>
    </w:p>
    <w:p w14:paraId="40DBEB4C" w14:textId="77777777" w:rsidR="00500F98" w:rsidRPr="002D44EB" w:rsidRDefault="00500F98" w:rsidP="00500F98">
      <w:pPr>
        <w:pStyle w:val="BodyText"/>
        <w:tabs>
          <w:tab w:val="left" w:pos="3119"/>
          <w:tab w:val="left" w:pos="5954"/>
          <w:tab w:val="right" w:pos="9072"/>
        </w:tabs>
        <w:spacing w:line="260" w:lineRule="exact"/>
        <w:ind w:left="-20"/>
        <w:jc w:val="both"/>
        <w:rPr>
          <w:rFonts w:ascii="Calibri" w:hAnsi="Calibri" w:cs="Calibri"/>
          <w:b/>
          <w:bCs/>
          <w:color w:val="FF0000"/>
          <w:sz w:val="22"/>
          <w:szCs w:val="22"/>
          <w:lang w:eastAsia="en-US"/>
        </w:rPr>
      </w:pPr>
    </w:p>
    <w:p w14:paraId="4FDE8E36" w14:textId="77777777" w:rsidR="00500F98" w:rsidRPr="002D44EB" w:rsidRDefault="00500F98" w:rsidP="00500F98">
      <w:pPr>
        <w:pStyle w:val="BodyText"/>
        <w:tabs>
          <w:tab w:val="left" w:pos="3119"/>
          <w:tab w:val="left" w:pos="5954"/>
          <w:tab w:val="right" w:pos="9072"/>
        </w:tabs>
        <w:spacing w:line="260" w:lineRule="exact"/>
        <w:ind w:left="-380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D44EB">
        <w:rPr>
          <w:rFonts w:ascii="Calibri" w:hAnsi="Calibri" w:cs="Calibri"/>
          <w:color w:val="FF0000"/>
          <w:sz w:val="22"/>
          <w:szCs w:val="22"/>
        </w:rPr>
        <w:t xml:space="preserve">      </w:t>
      </w:r>
      <w:r w:rsidR="006068B2" w:rsidRPr="002D44EB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2D44EB">
        <w:rPr>
          <w:rFonts w:ascii="Calibri" w:hAnsi="Calibri" w:cs="Calibri"/>
          <w:b/>
          <w:bCs/>
          <w:sz w:val="22"/>
          <w:szCs w:val="22"/>
          <w:lang w:eastAsia="en-US"/>
        </w:rPr>
        <w:t>Working as part of a teaching team</w:t>
      </w:r>
    </w:p>
    <w:p w14:paraId="28029206" w14:textId="77777777" w:rsidR="00500F98" w:rsidRPr="002D44EB" w:rsidRDefault="00500F98" w:rsidP="00500F98">
      <w:pPr>
        <w:pStyle w:val="Heading2"/>
        <w:rPr>
          <w:rFonts w:ascii="Calibri" w:hAnsi="Calibri" w:cs="Calibri"/>
          <w:b w:val="0"/>
          <w:sz w:val="22"/>
          <w:szCs w:val="22"/>
          <w:lang w:eastAsia="en-US"/>
        </w:rPr>
      </w:pPr>
      <w:r w:rsidRPr="002D44EB">
        <w:rPr>
          <w:rFonts w:ascii="Calibri" w:hAnsi="Calibri" w:cs="Calibri"/>
          <w:b w:val="0"/>
          <w:sz w:val="22"/>
          <w:szCs w:val="22"/>
          <w:lang w:eastAsia="en-US"/>
        </w:rPr>
        <w:t>The successful applicant w</w:t>
      </w:r>
      <w:r w:rsidR="001D5C02" w:rsidRPr="002D44EB">
        <w:rPr>
          <w:rFonts w:ascii="Calibri" w:hAnsi="Calibri" w:cs="Calibri"/>
          <w:b w:val="0"/>
          <w:sz w:val="22"/>
          <w:szCs w:val="22"/>
          <w:lang w:eastAsia="en-US"/>
        </w:rPr>
        <w:t>ill:</w:t>
      </w:r>
    </w:p>
    <w:p w14:paraId="05A8B2F2" w14:textId="77777777" w:rsidR="00500F98" w:rsidRPr="002D44EB" w:rsidRDefault="00500F98" w:rsidP="006068B2">
      <w:pPr>
        <w:pStyle w:val="ListParagraph"/>
        <w:numPr>
          <w:ilvl w:val="0"/>
          <w:numId w:val="13"/>
        </w:numPr>
        <w:tabs>
          <w:tab w:val="clear" w:pos="3119"/>
          <w:tab w:val="clear" w:pos="5954"/>
          <w:tab w:val="clear" w:pos="9072"/>
        </w:tabs>
        <w:spacing w:after="0" w:line="24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D44EB">
        <w:rPr>
          <w:rFonts w:ascii="Calibri" w:hAnsi="Calibri" w:cs="Calibri"/>
          <w:color w:val="auto"/>
          <w:sz w:val="22"/>
          <w:szCs w:val="22"/>
        </w:rPr>
        <w:t xml:space="preserve">Seek and be responsive to professional feedback </w:t>
      </w:r>
    </w:p>
    <w:p w14:paraId="33E59B52" w14:textId="77777777" w:rsidR="00500F98" w:rsidRPr="002D44EB" w:rsidRDefault="00500F98" w:rsidP="006068B2">
      <w:pPr>
        <w:pStyle w:val="ListParagraph"/>
        <w:numPr>
          <w:ilvl w:val="0"/>
          <w:numId w:val="13"/>
        </w:numPr>
        <w:tabs>
          <w:tab w:val="clear" w:pos="3119"/>
          <w:tab w:val="clear" w:pos="5954"/>
          <w:tab w:val="clear" w:pos="9072"/>
        </w:tabs>
        <w:spacing w:after="0" w:line="24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D44EB">
        <w:rPr>
          <w:rFonts w:ascii="Calibri" w:hAnsi="Calibri" w:cs="Calibri"/>
          <w:color w:val="auto"/>
          <w:sz w:val="22"/>
          <w:szCs w:val="22"/>
        </w:rPr>
        <w:t>Have strong collaborative relationships and professional communication with colleagues</w:t>
      </w:r>
    </w:p>
    <w:p w14:paraId="0A84757B" w14:textId="41C2058B" w:rsidR="00500F98" w:rsidRPr="002D44EB" w:rsidRDefault="00500F98" w:rsidP="006068B2">
      <w:pPr>
        <w:pStyle w:val="ListParagraph"/>
        <w:numPr>
          <w:ilvl w:val="0"/>
          <w:numId w:val="13"/>
        </w:numPr>
        <w:tabs>
          <w:tab w:val="clear" w:pos="3119"/>
          <w:tab w:val="clear" w:pos="5954"/>
          <w:tab w:val="clear" w:pos="9072"/>
        </w:tabs>
        <w:spacing w:after="0" w:line="276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2D44EB">
        <w:rPr>
          <w:rFonts w:ascii="Calibri" w:hAnsi="Calibri" w:cs="Calibri"/>
          <w:color w:val="auto"/>
          <w:sz w:val="22"/>
          <w:szCs w:val="22"/>
        </w:rPr>
        <w:t xml:space="preserve">Contribute to the team, providing an environment that reflects, and is responsive to the learners, </w:t>
      </w:r>
      <w:proofErr w:type="spellStart"/>
      <w:r w:rsidRPr="002D44EB">
        <w:rPr>
          <w:rFonts w:ascii="Calibri" w:hAnsi="Calibri" w:cs="Calibri"/>
          <w:color w:val="auto"/>
          <w:sz w:val="22"/>
          <w:szCs w:val="22"/>
        </w:rPr>
        <w:t>whānau</w:t>
      </w:r>
      <w:proofErr w:type="spellEnd"/>
      <w:r w:rsidRPr="002D44EB">
        <w:rPr>
          <w:rFonts w:ascii="Calibri" w:hAnsi="Calibri" w:cs="Calibri"/>
          <w:color w:val="auto"/>
          <w:sz w:val="22"/>
          <w:szCs w:val="22"/>
        </w:rPr>
        <w:t xml:space="preserve"> and wider learning community (people, places, and things, over time)</w:t>
      </w:r>
      <w:r w:rsidR="00A30F5E">
        <w:rPr>
          <w:rFonts w:ascii="Calibri" w:hAnsi="Calibri" w:cs="Calibri"/>
          <w:color w:val="auto"/>
          <w:sz w:val="22"/>
          <w:szCs w:val="22"/>
        </w:rPr>
        <w:t>.</w:t>
      </w:r>
    </w:p>
    <w:p w14:paraId="169B9740" w14:textId="77777777" w:rsidR="006068B2" w:rsidRPr="002D44EB" w:rsidRDefault="006068B2" w:rsidP="006068B2">
      <w:pPr>
        <w:pStyle w:val="ListParagraph"/>
        <w:tabs>
          <w:tab w:val="clear" w:pos="3119"/>
          <w:tab w:val="clear" w:pos="5954"/>
          <w:tab w:val="clear" w:pos="9072"/>
        </w:tabs>
        <w:spacing w:after="0" w:line="276" w:lineRule="auto"/>
        <w:ind w:left="340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14:paraId="6A062220" w14:textId="77777777" w:rsidR="00500F98" w:rsidRPr="002D44EB" w:rsidRDefault="00500F98" w:rsidP="00500F98">
      <w:pPr>
        <w:pStyle w:val="Heading1"/>
        <w:tabs>
          <w:tab w:val="left" w:pos="3119"/>
          <w:tab w:val="left" w:pos="5954"/>
          <w:tab w:val="right" w:pos="9072"/>
        </w:tabs>
        <w:spacing w:line="260" w:lineRule="exact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D44EB">
        <w:rPr>
          <w:rFonts w:ascii="Calibri" w:hAnsi="Calibri" w:cs="Calibri"/>
          <w:b/>
          <w:bCs/>
          <w:sz w:val="22"/>
          <w:szCs w:val="22"/>
          <w:lang w:eastAsia="en-US"/>
        </w:rPr>
        <w:t>PERSON SPECIFICATIONS</w:t>
      </w:r>
    </w:p>
    <w:p w14:paraId="3914A329" w14:textId="2DE6B34F" w:rsidR="00927299" w:rsidRDefault="00500F98" w:rsidP="00A30F5E">
      <w:pPr>
        <w:pStyle w:val="Heading1"/>
        <w:tabs>
          <w:tab w:val="left" w:pos="3119"/>
          <w:tab w:val="left" w:pos="5954"/>
          <w:tab w:val="right" w:pos="9072"/>
        </w:tabs>
        <w:spacing w:line="260" w:lineRule="exact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D44EB">
        <w:rPr>
          <w:rFonts w:ascii="Calibri" w:hAnsi="Calibri" w:cs="Calibri"/>
          <w:b/>
          <w:bCs/>
          <w:sz w:val="22"/>
          <w:szCs w:val="22"/>
          <w:lang w:eastAsia="en-US"/>
        </w:rPr>
        <w:t xml:space="preserve">Personal Attributes that would best suit the needs of the </w:t>
      </w:r>
      <w:r w:rsidR="006068B2" w:rsidRPr="002D44EB">
        <w:rPr>
          <w:rFonts w:ascii="Calibri" w:hAnsi="Calibri" w:cs="Calibri"/>
          <w:b/>
          <w:bCs/>
          <w:sz w:val="22"/>
          <w:szCs w:val="22"/>
          <w:lang w:eastAsia="en-US"/>
        </w:rPr>
        <w:t>centre</w:t>
      </w:r>
      <w:r w:rsidRPr="002D44EB">
        <w:rPr>
          <w:rFonts w:ascii="Calibri" w:hAnsi="Calibri" w:cs="Calibri"/>
          <w:b/>
          <w:bCs/>
          <w:sz w:val="22"/>
          <w:szCs w:val="22"/>
          <w:lang w:eastAsia="en-US"/>
        </w:rPr>
        <w:t>:</w:t>
      </w:r>
    </w:p>
    <w:p w14:paraId="18974AAB" w14:textId="3F4D3ED2" w:rsidR="00884981" w:rsidRDefault="008B5D12" w:rsidP="00884981">
      <w:pPr>
        <w:pStyle w:val="ListParagraph"/>
        <w:numPr>
          <w:ilvl w:val="0"/>
          <w:numId w:val="14"/>
        </w:numPr>
        <w:rPr>
          <w:rFonts w:ascii="Calibri" w:hAnsi="Calibri" w:cs="Calibri"/>
          <w:color w:val="auto"/>
          <w:sz w:val="22"/>
          <w:szCs w:val="22"/>
        </w:rPr>
      </w:pPr>
      <w:r w:rsidRPr="002D44EB">
        <w:rPr>
          <w:rFonts w:ascii="Calibri" w:hAnsi="Calibri" w:cs="Calibri"/>
          <w:color w:val="auto"/>
          <w:sz w:val="22"/>
          <w:szCs w:val="22"/>
        </w:rPr>
        <w:t xml:space="preserve">A </w:t>
      </w:r>
      <w:r>
        <w:rPr>
          <w:rFonts w:ascii="Calibri" w:hAnsi="Calibri" w:cs="Calibri"/>
          <w:color w:val="auto"/>
          <w:sz w:val="22"/>
          <w:szCs w:val="22"/>
        </w:rPr>
        <w:t>committed</w:t>
      </w:r>
      <w:r w:rsidR="00884981">
        <w:rPr>
          <w:rFonts w:ascii="Calibri" w:hAnsi="Calibri" w:cs="Calibri"/>
          <w:color w:val="auto"/>
          <w:sz w:val="22"/>
          <w:szCs w:val="22"/>
        </w:rPr>
        <w:t xml:space="preserve"> partner to </w:t>
      </w:r>
      <w:proofErr w:type="spellStart"/>
      <w:r w:rsidR="00884981">
        <w:rPr>
          <w:rFonts w:ascii="Calibri" w:hAnsi="Calibri" w:cs="Calibri"/>
          <w:color w:val="auto"/>
          <w:sz w:val="22"/>
          <w:szCs w:val="22"/>
        </w:rPr>
        <w:t>Te</w:t>
      </w:r>
      <w:proofErr w:type="spellEnd"/>
      <w:r w:rsidR="00884981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884981">
        <w:rPr>
          <w:rFonts w:ascii="Calibri" w:hAnsi="Calibri" w:cs="Calibri"/>
          <w:color w:val="auto"/>
          <w:sz w:val="22"/>
          <w:szCs w:val="22"/>
        </w:rPr>
        <w:t>Ti</w:t>
      </w:r>
      <w:r w:rsidR="004F4936">
        <w:rPr>
          <w:rFonts w:ascii="Calibri" w:hAnsi="Calibri" w:cs="Calibri"/>
          <w:color w:val="auto"/>
          <w:sz w:val="22"/>
          <w:szCs w:val="22"/>
        </w:rPr>
        <w:t>tir</w:t>
      </w:r>
      <w:r w:rsidR="00211A2D">
        <w:rPr>
          <w:rFonts w:ascii="Calibri" w:hAnsi="Calibri" w:cs="Calibri"/>
          <w:color w:val="auto"/>
          <w:sz w:val="22"/>
          <w:szCs w:val="22"/>
        </w:rPr>
        <w:t>iti</w:t>
      </w:r>
      <w:proofErr w:type="spellEnd"/>
      <w:r w:rsidR="00884981">
        <w:rPr>
          <w:rFonts w:ascii="Calibri" w:hAnsi="Calibri" w:cs="Calibri"/>
          <w:color w:val="auto"/>
          <w:sz w:val="22"/>
          <w:szCs w:val="22"/>
        </w:rPr>
        <w:t xml:space="preserve"> o Waitangi with a </w:t>
      </w:r>
      <w:r w:rsidR="00884981" w:rsidRPr="002D44EB">
        <w:rPr>
          <w:rFonts w:ascii="Calibri" w:hAnsi="Calibri" w:cs="Calibri"/>
          <w:color w:val="auto"/>
          <w:sz w:val="22"/>
          <w:szCs w:val="22"/>
        </w:rPr>
        <w:t>commitment to, and understanding of, bicultural practice</w:t>
      </w:r>
    </w:p>
    <w:p w14:paraId="3211F52F" w14:textId="541F2B25" w:rsidR="00C0480A" w:rsidRPr="00884981" w:rsidRDefault="00C0480A" w:rsidP="00884981">
      <w:pPr>
        <w:pStyle w:val="ListParagraph"/>
        <w:numPr>
          <w:ilvl w:val="0"/>
          <w:numId w:val="14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 xml:space="preserve">An intentional </w:t>
      </w:r>
      <w:r w:rsidR="00D90EAB">
        <w:rPr>
          <w:rFonts w:ascii="Calibri" w:hAnsi="Calibri" w:cs="Calibri"/>
          <w:color w:val="auto"/>
          <w:sz w:val="22"/>
          <w:szCs w:val="22"/>
        </w:rPr>
        <w:t xml:space="preserve">kaiako </w:t>
      </w:r>
      <w:r>
        <w:rPr>
          <w:rFonts w:ascii="Calibri" w:hAnsi="Calibri" w:cs="Calibri"/>
          <w:color w:val="auto"/>
          <w:sz w:val="22"/>
          <w:szCs w:val="22"/>
        </w:rPr>
        <w:t xml:space="preserve">with a proven approach to supporting children’s learning outcomes and an excellent working knowledge of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Te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Whāriki</w:t>
      </w:r>
      <w:proofErr w:type="spellEnd"/>
    </w:p>
    <w:p w14:paraId="67C43E80" w14:textId="2BC5685A" w:rsidR="00715AE1" w:rsidRPr="002D44EB" w:rsidRDefault="00715AE1" w:rsidP="00715AE1">
      <w:pPr>
        <w:pStyle w:val="ListParagraph"/>
        <w:numPr>
          <w:ilvl w:val="0"/>
          <w:numId w:val="14"/>
        </w:numPr>
        <w:rPr>
          <w:rFonts w:ascii="Calibri" w:hAnsi="Calibri" w:cs="Calibri"/>
          <w:color w:val="auto"/>
          <w:sz w:val="22"/>
          <w:szCs w:val="22"/>
        </w:rPr>
      </w:pPr>
      <w:r w:rsidRPr="002D44EB">
        <w:rPr>
          <w:rFonts w:ascii="Calibri" w:hAnsi="Calibri" w:cs="Calibri"/>
          <w:color w:val="auto"/>
          <w:sz w:val="22"/>
          <w:szCs w:val="22"/>
        </w:rPr>
        <w:t xml:space="preserve">A team/relationship focused </w:t>
      </w:r>
      <w:r w:rsidR="00417652" w:rsidRPr="002D44EB">
        <w:rPr>
          <w:rFonts w:ascii="Calibri" w:hAnsi="Calibri" w:cs="Calibri"/>
          <w:color w:val="auto"/>
          <w:sz w:val="22"/>
          <w:szCs w:val="22"/>
        </w:rPr>
        <w:t>kaiako</w:t>
      </w:r>
      <w:r w:rsidRPr="002D44EB">
        <w:rPr>
          <w:rFonts w:ascii="Calibri" w:hAnsi="Calibri" w:cs="Calibri"/>
          <w:color w:val="auto"/>
          <w:sz w:val="22"/>
          <w:szCs w:val="22"/>
        </w:rPr>
        <w:t xml:space="preserve"> who is creative, forward thinking, reflective and flexible in their approach.</w:t>
      </w:r>
    </w:p>
    <w:p w14:paraId="7FF13816" w14:textId="56089019" w:rsidR="00FE23B2" w:rsidRPr="002D44EB" w:rsidRDefault="00FE23B2" w:rsidP="0092405F">
      <w:pPr>
        <w:pStyle w:val="ListParagraph"/>
        <w:numPr>
          <w:ilvl w:val="0"/>
          <w:numId w:val="14"/>
        </w:numPr>
        <w:rPr>
          <w:rFonts w:ascii="Calibri" w:hAnsi="Calibri" w:cs="Calibri"/>
          <w:color w:val="auto"/>
          <w:sz w:val="22"/>
          <w:szCs w:val="22"/>
        </w:rPr>
      </w:pPr>
      <w:r w:rsidRPr="002D44EB">
        <w:rPr>
          <w:rFonts w:ascii="Calibri" w:hAnsi="Calibri" w:cs="Calibri"/>
          <w:color w:val="auto"/>
          <w:sz w:val="22"/>
          <w:szCs w:val="22"/>
        </w:rPr>
        <w:t xml:space="preserve">A </w:t>
      </w:r>
      <w:r w:rsidR="00385358" w:rsidRPr="002D44EB">
        <w:rPr>
          <w:rFonts w:ascii="Calibri" w:hAnsi="Calibri" w:cs="Calibri"/>
          <w:color w:val="auto"/>
          <w:sz w:val="22"/>
          <w:szCs w:val="22"/>
        </w:rPr>
        <w:t>kaiako</w:t>
      </w:r>
      <w:r w:rsidRPr="002D44EB">
        <w:rPr>
          <w:rFonts w:ascii="Calibri" w:hAnsi="Calibri" w:cs="Calibri"/>
          <w:color w:val="auto"/>
          <w:sz w:val="22"/>
          <w:szCs w:val="22"/>
        </w:rPr>
        <w:t xml:space="preserve"> who understands infant and toddler pedagog</w:t>
      </w:r>
      <w:r w:rsidR="00DB6AC6" w:rsidRPr="002D44EB">
        <w:rPr>
          <w:rFonts w:ascii="Calibri" w:hAnsi="Calibri" w:cs="Calibri"/>
          <w:color w:val="auto"/>
          <w:sz w:val="22"/>
          <w:szCs w:val="22"/>
        </w:rPr>
        <w:t>y</w:t>
      </w:r>
    </w:p>
    <w:p w14:paraId="42D1D025" w14:textId="5C7F25C7" w:rsidR="00715AE1" w:rsidRPr="002D44EB" w:rsidRDefault="00715AE1" w:rsidP="00715AE1">
      <w:pPr>
        <w:pStyle w:val="ListParagraph"/>
        <w:numPr>
          <w:ilvl w:val="0"/>
          <w:numId w:val="14"/>
        </w:numPr>
        <w:rPr>
          <w:rFonts w:ascii="Calibri" w:hAnsi="Calibri" w:cs="Calibri"/>
          <w:color w:val="auto"/>
          <w:sz w:val="22"/>
          <w:szCs w:val="22"/>
        </w:rPr>
      </w:pPr>
      <w:r w:rsidRPr="002D44EB">
        <w:rPr>
          <w:rFonts w:ascii="Calibri" w:hAnsi="Calibri" w:cs="Calibri"/>
          <w:color w:val="auto"/>
          <w:sz w:val="22"/>
          <w:szCs w:val="22"/>
        </w:rPr>
        <w:t xml:space="preserve">A </w:t>
      </w:r>
      <w:r w:rsidR="00385358" w:rsidRPr="002D44EB">
        <w:rPr>
          <w:rFonts w:ascii="Calibri" w:hAnsi="Calibri" w:cs="Calibri"/>
          <w:color w:val="auto"/>
          <w:sz w:val="22"/>
          <w:szCs w:val="22"/>
        </w:rPr>
        <w:t>kaiako</w:t>
      </w:r>
      <w:r w:rsidRPr="002D44EB">
        <w:rPr>
          <w:rFonts w:ascii="Calibri" w:hAnsi="Calibri" w:cs="Calibri"/>
          <w:color w:val="auto"/>
          <w:sz w:val="22"/>
          <w:szCs w:val="22"/>
        </w:rPr>
        <w:t xml:space="preserve"> with skills that will support her/him in building relationships and supporting</w:t>
      </w:r>
      <w:r w:rsidR="00385358" w:rsidRPr="002D44EB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2D44EB">
        <w:rPr>
          <w:rFonts w:ascii="Calibri" w:hAnsi="Calibri" w:cs="Calibri"/>
          <w:color w:val="auto"/>
          <w:sz w:val="22"/>
          <w:szCs w:val="22"/>
        </w:rPr>
        <w:t>whānau</w:t>
      </w:r>
      <w:proofErr w:type="spellEnd"/>
      <w:r w:rsidRPr="002D44EB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BBB8B73" w14:textId="33C2502F" w:rsidR="00DB6AC6" w:rsidRPr="002D44EB" w:rsidRDefault="00DB6AC6" w:rsidP="00715AE1">
      <w:pPr>
        <w:pStyle w:val="ListParagraph"/>
        <w:numPr>
          <w:ilvl w:val="0"/>
          <w:numId w:val="14"/>
        </w:numPr>
        <w:rPr>
          <w:rFonts w:ascii="Calibri" w:hAnsi="Calibri" w:cs="Calibri"/>
          <w:color w:val="auto"/>
          <w:sz w:val="22"/>
          <w:szCs w:val="22"/>
        </w:rPr>
      </w:pPr>
      <w:r w:rsidRPr="002D44EB">
        <w:rPr>
          <w:rFonts w:ascii="Calibri" w:hAnsi="Calibri" w:cs="Calibri"/>
          <w:color w:val="auto"/>
          <w:sz w:val="22"/>
          <w:szCs w:val="22"/>
        </w:rPr>
        <w:t xml:space="preserve">A </w:t>
      </w:r>
      <w:r w:rsidR="00385358" w:rsidRPr="002D44EB">
        <w:rPr>
          <w:rFonts w:ascii="Calibri" w:hAnsi="Calibri" w:cs="Calibri"/>
          <w:color w:val="auto"/>
          <w:sz w:val="22"/>
          <w:szCs w:val="22"/>
        </w:rPr>
        <w:t>kaiako</w:t>
      </w:r>
      <w:r w:rsidR="004E1E8D" w:rsidRPr="002D44EB">
        <w:rPr>
          <w:rFonts w:ascii="Calibri" w:hAnsi="Calibri" w:cs="Calibri"/>
          <w:color w:val="auto"/>
          <w:sz w:val="22"/>
          <w:szCs w:val="22"/>
        </w:rPr>
        <w:t xml:space="preserve"> who </w:t>
      </w:r>
      <w:r w:rsidR="006814D7" w:rsidRPr="002D44EB">
        <w:rPr>
          <w:rFonts w:ascii="Calibri" w:hAnsi="Calibri" w:cs="Calibri"/>
          <w:color w:val="auto"/>
          <w:sz w:val="22"/>
          <w:szCs w:val="22"/>
        </w:rPr>
        <w:t>can</w:t>
      </w:r>
      <w:r w:rsidR="00E8163F" w:rsidRPr="002D44EB">
        <w:rPr>
          <w:rFonts w:ascii="Calibri" w:hAnsi="Calibri" w:cs="Calibri"/>
          <w:color w:val="auto"/>
          <w:sz w:val="22"/>
          <w:szCs w:val="22"/>
        </w:rPr>
        <w:t xml:space="preserve"> be an advocate for tamariki, </w:t>
      </w:r>
      <w:r w:rsidR="00F873FE" w:rsidRPr="002D44EB">
        <w:rPr>
          <w:rFonts w:ascii="Calibri" w:hAnsi="Calibri" w:cs="Calibri"/>
          <w:color w:val="auto"/>
          <w:sz w:val="22"/>
          <w:szCs w:val="22"/>
        </w:rPr>
        <w:t>and who can work</w:t>
      </w:r>
      <w:r w:rsidR="00E8163F" w:rsidRPr="002D44EB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631B9" w:rsidRPr="002D44EB">
        <w:rPr>
          <w:rFonts w:ascii="Calibri" w:hAnsi="Calibri" w:cs="Calibri"/>
          <w:color w:val="auto"/>
          <w:sz w:val="22"/>
          <w:szCs w:val="22"/>
        </w:rPr>
        <w:t>professionally with external agencies</w:t>
      </w:r>
      <w:r w:rsidR="00F873FE" w:rsidRPr="002D44EB">
        <w:rPr>
          <w:rFonts w:ascii="Calibri" w:hAnsi="Calibri" w:cs="Calibri"/>
          <w:color w:val="auto"/>
          <w:sz w:val="22"/>
          <w:szCs w:val="22"/>
        </w:rPr>
        <w:t>,</w:t>
      </w:r>
      <w:r w:rsidR="001B2744" w:rsidRPr="002D44EB">
        <w:rPr>
          <w:rFonts w:ascii="Calibri" w:hAnsi="Calibri" w:cs="Calibri"/>
          <w:color w:val="auto"/>
          <w:sz w:val="22"/>
          <w:szCs w:val="22"/>
        </w:rPr>
        <w:t xml:space="preserve"> as required</w:t>
      </w:r>
    </w:p>
    <w:p w14:paraId="3A892BE3" w14:textId="498DCC0E" w:rsidR="00715AE1" w:rsidRPr="002D44EB" w:rsidRDefault="00715AE1" w:rsidP="00715AE1">
      <w:pPr>
        <w:pStyle w:val="ListParagraph"/>
        <w:numPr>
          <w:ilvl w:val="0"/>
          <w:numId w:val="14"/>
        </w:numPr>
        <w:rPr>
          <w:rFonts w:ascii="Calibri" w:hAnsi="Calibri" w:cs="Calibri"/>
          <w:color w:val="auto"/>
          <w:sz w:val="22"/>
          <w:szCs w:val="22"/>
        </w:rPr>
      </w:pPr>
      <w:r w:rsidRPr="002D44EB">
        <w:rPr>
          <w:rFonts w:ascii="Calibri" w:hAnsi="Calibri" w:cs="Calibri"/>
          <w:color w:val="auto"/>
          <w:sz w:val="22"/>
          <w:szCs w:val="22"/>
        </w:rPr>
        <w:t xml:space="preserve">A </w:t>
      </w:r>
      <w:r w:rsidR="00F873FE" w:rsidRPr="002D44EB">
        <w:rPr>
          <w:rFonts w:ascii="Calibri" w:hAnsi="Calibri" w:cs="Calibri"/>
          <w:color w:val="auto"/>
          <w:sz w:val="22"/>
          <w:szCs w:val="22"/>
        </w:rPr>
        <w:t>kaiako</w:t>
      </w:r>
      <w:r w:rsidRPr="002D44EB">
        <w:rPr>
          <w:rFonts w:ascii="Calibri" w:hAnsi="Calibri" w:cs="Calibri"/>
          <w:color w:val="auto"/>
          <w:sz w:val="22"/>
          <w:szCs w:val="22"/>
        </w:rPr>
        <w:t xml:space="preserve"> with strengths in the principles of inclusion</w:t>
      </w:r>
      <w:r w:rsidR="00EC5B0B" w:rsidRPr="002D44EB">
        <w:rPr>
          <w:rFonts w:ascii="Calibri" w:hAnsi="Calibri" w:cs="Calibri"/>
          <w:color w:val="auto"/>
          <w:sz w:val="22"/>
          <w:szCs w:val="22"/>
        </w:rPr>
        <w:t xml:space="preserve"> and</w:t>
      </w:r>
      <w:r w:rsidRPr="002D44EB">
        <w:rPr>
          <w:rFonts w:ascii="Calibri" w:hAnsi="Calibri" w:cs="Calibri"/>
          <w:color w:val="auto"/>
          <w:sz w:val="22"/>
          <w:szCs w:val="22"/>
        </w:rPr>
        <w:t xml:space="preserve"> social justice</w:t>
      </w:r>
    </w:p>
    <w:p w14:paraId="3B657A15" w14:textId="4C6E6F3C" w:rsidR="00715AE1" w:rsidRPr="002D44EB" w:rsidRDefault="00715AE1" w:rsidP="00715AE1">
      <w:pPr>
        <w:pStyle w:val="ListParagraph"/>
        <w:numPr>
          <w:ilvl w:val="0"/>
          <w:numId w:val="14"/>
        </w:numPr>
        <w:rPr>
          <w:rFonts w:ascii="Calibri" w:hAnsi="Calibri" w:cs="Calibri"/>
          <w:color w:val="auto"/>
          <w:sz w:val="22"/>
          <w:szCs w:val="22"/>
        </w:rPr>
      </w:pPr>
      <w:r w:rsidRPr="002D44EB">
        <w:rPr>
          <w:rFonts w:ascii="Calibri" w:hAnsi="Calibri" w:cs="Calibri"/>
          <w:color w:val="auto"/>
          <w:sz w:val="22"/>
          <w:szCs w:val="22"/>
        </w:rPr>
        <w:t>Confidence and understanding of socio-cultural assessment for learning</w:t>
      </w:r>
    </w:p>
    <w:p w14:paraId="7755D082" w14:textId="173DCAB4" w:rsidR="00F10A58" w:rsidRPr="002D44EB" w:rsidRDefault="00715AE1" w:rsidP="00A400CF">
      <w:pPr>
        <w:pStyle w:val="ListParagraph"/>
        <w:numPr>
          <w:ilvl w:val="0"/>
          <w:numId w:val="21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2D44EB">
        <w:rPr>
          <w:rFonts w:ascii="Calibri" w:hAnsi="Calibri" w:cs="Calibri"/>
          <w:color w:val="000000" w:themeColor="text1"/>
          <w:sz w:val="22"/>
          <w:szCs w:val="22"/>
        </w:rPr>
        <w:t xml:space="preserve">A </w:t>
      </w:r>
      <w:r w:rsidR="00A12535" w:rsidRPr="002D44EB">
        <w:rPr>
          <w:rFonts w:ascii="Calibri" w:hAnsi="Calibri" w:cs="Calibri"/>
          <w:color w:val="000000" w:themeColor="text1"/>
          <w:sz w:val="22"/>
          <w:szCs w:val="22"/>
        </w:rPr>
        <w:t>kaiako</w:t>
      </w:r>
      <w:r w:rsidRPr="002D44EB">
        <w:rPr>
          <w:rFonts w:ascii="Calibri" w:hAnsi="Calibri" w:cs="Calibri"/>
          <w:color w:val="000000" w:themeColor="text1"/>
          <w:sz w:val="22"/>
          <w:szCs w:val="22"/>
        </w:rPr>
        <w:t xml:space="preserve"> who is energetic, enthusiastic</w:t>
      </w:r>
      <w:r w:rsidR="00707759" w:rsidRPr="002D44EB">
        <w:rPr>
          <w:rFonts w:ascii="Calibri" w:hAnsi="Calibri" w:cs="Calibri"/>
          <w:color w:val="000000" w:themeColor="text1"/>
          <w:sz w:val="22"/>
          <w:szCs w:val="22"/>
        </w:rPr>
        <w:t xml:space="preserve"> and </w:t>
      </w:r>
      <w:r w:rsidRPr="002D44EB">
        <w:rPr>
          <w:rFonts w:ascii="Calibri" w:hAnsi="Calibri" w:cs="Calibri"/>
          <w:color w:val="000000" w:themeColor="text1"/>
          <w:sz w:val="22"/>
          <w:szCs w:val="22"/>
        </w:rPr>
        <w:t xml:space="preserve">shows initiative </w:t>
      </w:r>
    </w:p>
    <w:p w14:paraId="0D924796" w14:textId="54742457" w:rsidR="00EA370F" w:rsidRPr="002D44EB" w:rsidRDefault="00EA370F" w:rsidP="00A400CF">
      <w:pPr>
        <w:pStyle w:val="ListParagraph"/>
        <w:numPr>
          <w:ilvl w:val="0"/>
          <w:numId w:val="21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2D44EB">
        <w:rPr>
          <w:rFonts w:ascii="Calibri" w:hAnsi="Calibri" w:cs="Calibri"/>
          <w:color w:val="000000" w:themeColor="text1"/>
          <w:sz w:val="22"/>
          <w:szCs w:val="22"/>
        </w:rPr>
        <w:t xml:space="preserve">A </w:t>
      </w:r>
      <w:r w:rsidR="00A12535" w:rsidRPr="002D44EB">
        <w:rPr>
          <w:rFonts w:ascii="Calibri" w:hAnsi="Calibri" w:cs="Calibri"/>
          <w:color w:val="000000" w:themeColor="text1"/>
          <w:sz w:val="22"/>
          <w:szCs w:val="22"/>
        </w:rPr>
        <w:t>kaiako</w:t>
      </w:r>
      <w:r w:rsidRPr="002D44EB">
        <w:rPr>
          <w:rFonts w:ascii="Calibri" w:hAnsi="Calibri" w:cs="Calibri"/>
          <w:color w:val="000000" w:themeColor="text1"/>
          <w:sz w:val="22"/>
          <w:szCs w:val="22"/>
        </w:rPr>
        <w:t xml:space="preserve"> who can work </w:t>
      </w:r>
      <w:r w:rsidR="00707759" w:rsidRPr="002D44EB">
        <w:rPr>
          <w:rFonts w:ascii="Calibri" w:hAnsi="Calibri" w:cs="Calibri"/>
          <w:color w:val="000000" w:themeColor="text1"/>
          <w:sz w:val="22"/>
          <w:szCs w:val="22"/>
        </w:rPr>
        <w:t>confident</w:t>
      </w:r>
      <w:r w:rsidR="006814D7">
        <w:rPr>
          <w:rFonts w:ascii="Calibri" w:hAnsi="Calibri" w:cs="Calibri"/>
          <w:color w:val="000000" w:themeColor="text1"/>
          <w:sz w:val="22"/>
          <w:szCs w:val="22"/>
        </w:rPr>
        <w:t>l</w:t>
      </w:r>
      <w:r w:rsidR="00707759" w:rsidRPr="002D44EB">
        <w:rPr>
          <w:rFonts w:ascii="Calibri" w:hAnsi="Calibri" w:cs="Calibri"/>
          <w:color w:val="000000" w:themeColor="text1"/>
          <w:sz w:val="22"/>
          <w:szCs w:val="22"/>
        </w:rPr>
        <w:t>y and effectively in a small team</w:t>
      </w:r>
      <w:r w:rsidR="00A30F5E">
        <w:rPr>
          <w:rFonts w:ascii="Calibri" w:hAnsi="Calibri" w:cs="Calibri"/>
          <w:color w:val="000000" w:themeColor="text1"/>
          <w:sz w:val="22"/>
          <w:szCs w:val="22"/>
        </w:rPr>
        <w:t>.</w:t>
      </w:r>
    </w:p>
    <w:sectPr w:rsidR="00EA370F" w:rsidRPr="002D44EB" w:rsidSect="00DA1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A56A5" w14:textId="77777777" w:rsidR="00785DBA" w:rsidRDefault="00785DBA" w:rsidP="006F79F7">
      <w:pPr>
        <w:spacing w:after="0" w:line="240" w:lineRule="auto"/>
      </w:pPr>
      <w:r>
        <w:separator/>
      </w:r>
    </w:p>
  </w:endnote>
  <w:endnote w:type="continuationSeparator" w:id="0">
    <w:p w14:paraId="3E484365" w14:textId="77777777" w:rsidR="00785DBA" w:rsidRDefault="00785DBA" w:rsidP="006F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PlusBold-Roman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lusBold-Italic">
    <w:altName w:val="Eras Light IT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77E92" w14:textId="77777777" w:rsidR="00785DBA" w:rsidRDefault="00785DBA" w:rsidP="006F79F7">
      <w:pPr>
        <w:spacing w:after="0" w:line="240" w:lineRule="auto"/>
      </w:pPr>
      <w:r>
        <w:separator/>
      </w:r>
    </w:p>
  </w:footnote>
  <w:footnote w:type="continuationSeparator" w:id="0">
    <w:p w14:paraId="4ED84173" w14:textId="77777777" w:rsidR="00785DBA" w:rsidRDefault="00785DBA" w:rsidP="006F7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0B22"/>
    <w:multiLevelType w:val="hybridMultilevel"/>
    <w:tmpl w:val="9CA627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A0624"/>
    <w:multiLevelType w:val="hybridMultilevel"/>
    <w:tmpl w:val="6F744C32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B6FC7"/>
    <w:multiLevelType w:val="hybridMultilevel"/>
    <w:tmpl w:val="F94C7F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2690"/>
    <w:multiLevelType w:val="hybridMultilevel"/>
    <w:tmpl w:val="9DB46A5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392270"/>
    <w:multiLevelType w:val="hybridMultilevel"/>
    <w:tmpl w:val="C33C69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84A4B"/>
    <w:multiLevelType w:val="hybridMultilevel"/>
    <w:tmpl w:val="D5243D10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DF67EF"/>
    <w:multiLevelType w:val="hybridMultilevel"/>
    <w:tmpl w:val="9E5EEA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D687A"/>
    <w:multiLevelType w:val="hybridMultilevel"/>
    <w:tmpl w:val="0DA010E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E96995"/>
    <w:multiLevelType w:val="hybridMultilevel"/>
    <w:tmpl w:val="8DB60D6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36DC1"/>
    <w:multiLevelType w:val="hybridMultilevel"/>
    <w:tmpl w:val="A972EB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F3870"/>
    <w:multiLevelType w:val="hybridMultilevel"/>
    <w:tmpl w:val="99F4CA1E"/>
    <w:lvl w:ilvl="0" w:tplc="1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41E647E4"/>
    <w:multiLevelType w:val="hybridMultilevel"/>
    <w:tmpl w:val="884085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16586B"/>
    <w:multiLevelType w:val="hybridMultilevel"/>
    <w:tmpl w:val="8F52B2E6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657E2F"/>
    <w:multiLevelType w:val="hybridMultilevel"/>
    <w:tmpl w:val="69545D80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FF78B9"/>
    <w:multiLevelType w:val="hybridMultilevel"/>
    <w:tmpl w:val="9F2AB1B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97FED"/>
    <w:multiLevelType w:val="hybridMultilevel"/>
    <w:tmpl w:val="AEB275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60F18"/>
    <w:multiLevelType w:val="hybridMultilevel"/>
    <w:tmpl w:val="F1888114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6042CE"/>
    <w:multiLevelType w:val="hybridMultilevel"/>
    <w:tmpl w:val="2752F9E4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A41BC0"/>
    <w:multiLevelType w:val="hybridMultilevel"/>
    <w:tmpl w:val="AB348988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F06BAD"/>
    <w:multiLevelType w:val="hybridMultilevel"/>
    <w:tmpl w:val="445842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81875"/>
    <w:multiLevelType w:val="hybridMultilevel"/>
    <w:tmpl w:val="F6AEFA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0451C"/>
    <w:multiLevelType w:val="hybridMultilevel"/>
    <w:tmpl w:val="F578BA58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FF647E"/>
    <w:multiLevelType w:val="hybridMultilevel"/>
    <w:tmpl w:val="2BC0DB1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23742"/>
    <w:multiLevelType w:val="hybridMultilevel"/>
    <w:tmpl w:val="730C30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522086">
    <w:abstractNumId w:val="15"/>
  </w:num>
  <w:num w:numId="2" w16cid:durableId="1089078161">
    <w:abstractNumId w:val="6"/>
  </w:num>
  <w:num w:numId="3" w16cid:durableId="1618877846">
    <w:abstractNumId w:val="10"/>
  </w:num>
  <w:num w:numId="4" w16cid:durableId="677316659">
    <w:abstractNumId w:val="7"/>
  </w:num>
  <w:num w:numId="5" w16cid:durableId="1070692900">
    <w:abstractNumId w:val="11"/>
  </w:num>
  <w:num w:numId="6" w16cid:durableId="1760979473">
    <w:abstractNumId w:val="22"/>
  </w:num>
  <w:num w:numId="7" w16cid:durableId="812714338">
    <w:abstractNumId w:val="9"/>
  </w:num>
  <w:num w:numId="8" w16cid:durableId="475686781">
    <w:abstractNumId w:val="18"/>
  </w:num>
  <w:num w:numId="9" w16cid:durableId="1074930473">
    <w:abstractNumId w:val="21"/>
  </w:num>
  <w:num w:numId="10" w16cid:durableId="2072846768">
    <w:abstractNumId w:val="5"/>
  </w:num>
  <w:num w:numId="11" w16cid:durableId="1669747690">
    <w:abstractNumId w:val="1"/>
  </w:num>
  <w:num w:numId="12" w16cid:durableId="1878424486">
    <w:abstractNumId w:val="12"/>
  </w:num>
  <w:num w:numId="13" w16cid:durableId="1682588014">
    <w:abstractNumId w:val="13"/>
  </w:num>
  <w:num w:numId="14" w16cid:durableId="629670724">
    <w:abstractNumId w:val="17"/>
  </w:num>
  <w:num w:numId="15" w16cid:durableId="2058046266">
    <w:abstractNumId w:val="23"/>
  </w:num>
  <w:num w:numId="16" w16cid:durableId="916330160">
    <w:abstractNumId w:val="17"/>
  </w:num>
  <w:num w:numId="17" w16cid:durableId="905921438">
    <w:abstractNumId w:val="20"/>
  </w:num>
  <w:num w:numId="18" w16cid:durableId="1310943528">
    <w:abstractNumId w:val="19"/>
  </w:num>
  <w:num w:numId="19" w16cid:durableId="1796017599">
    <w:abstractNumId w:val="0"/>
  </w:num>
  <w:num w:numId="20" w16cid:durableId="190996584">
    <w:abstractNumId w:val="3"/>
  </w:num>
  <w:num w:numId="21" w16cid:durableId="1361398057">
    <w:abstractNumId w:val="16"/>
  </w:num>
  <w:num w:numId="22" w16cid:durableId="1097676641">
    <w:abstractNumId w:val="8"/>
  </w:num>
  <w:num w:numId="23" w16cid:durableId="874654520">
    <w:abstractNumId w:val="14"/>
  </w:num>
  <w:num w:numId="24" w16cid:durableId="1988972880">
    <w:abstractNumId w:val="4"/>
  </w:num>
  <w:num w:numId="25" w16cid:durableId="1005672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98"/>
    <w:rsid w:val="000000C1"/>
    <w:rsid w:val="00001056"/>
    <w:rsid w:val="00001DCC"/>
    <w:rsid w:val="00002A92"/>
    <w:rsid w:val="00004481"/>
    <w:rsid w:val="000314C3"/>
    <w:rsid w:val="00033802"/>
    <w:rsid w:val="00042B9C"/>
    <w:rsid w:val="00043A0B"/>
    <w:rsid w:val="00050D0E"/>
    <w:rsid w:val="00055421"/>
    <w:rsid w:val="00060E5F"/>
    <w:rsid w:val="00065CC8"/>
    <w:rsid w:val="000708E7"/>
    <w:rsid w:val="0007440E"/>
    <w:rsid w:val="00080EC6"/>
    <w:rsid w:val="00081305"/>
    <w:rsid w:val="00081896"/>
    <w:rsid w:val="0008373A"/>
    <w:rsid w:val="000A1778"/>
    <w:rsid w:val="000B2930"/>
    <w:rsid w:val="000B5713"/>
    <w:rsid w:val="000B7F75"/>
    <w:rsid w:val="000C0C09"/>
    <w:rsid w:val="000C65BB"/>
    <w:rsid w:val="000D4A53"/>
    <w:rsid w:val="000D6826"/>
    <w:rsid w:val="000E7542"/>
    <w:rsid w:val="00100860"/>
    <w:rsid w:val="00104018"/>
    <w:rsid w:val="00104662"/>
    <w:rsid w:val="00117932"/>
    <w:rsid w:val="001231F8"/>
    <w:rsid w:val="00131CFD"/>
    <w:rsid w:val="00140743"/>
    <w:rsid w:val="00143768"/>
    <w:rsid w:val="00150506"/>
    <w:rsid w:val="00154009"/>
    <w:rsid w:val="00154CA0"/>
    <w:rsid w:val="00155123"/>
    <w:rsid w:val="00161FEE"/>
    <w:rsid w:val="00172D1C"/>
    <w:rsid w:val="00174608"/>
    <w:rsid w:val="0017558D"/>
    <w:rsid w:val="00182902"/>
    <w:rsid w:val="00184333"/>
    <w:rsid w:val="001A483F"/>
    <w:rsid w:val="001B2744"/>
    <w:rsid w:val="001C1FC7"/>
    <w:rsid w:val="001C4EA9"/>
    <w:rsid w:val="001D2B1A"/>
    <w:rsid w:val="001D5C02"/>
    <w:rsid w:val="001E1520"/>
    <w:rsid w:val="001F15BF"/>
    <w:rsid w:val="001F4762"/>
    <w:rsid w:val="001F6EE0"/>
    <w:rsid w:val="00202E7B"/>
    <w:rsid w:val="00205B7C"/>
    <w:rsid w:val="00211A2D"/>
    <w:rsid w:val="00213338"/>
    <w:rsid w:val="0022119A"/>
    <w:rsid w:val="00221735"/>
    <w:rsid w:val="00230B88"/>
    <w:rsid w:val="002372A4"/>
    <w:rsid w:val="00237EEA"/>
    <w:rsid w:val="00240009"/>
    <w:rsid w:val="00245ED0"/>
    <w:rsid w:val="00262739"/>
    <w:rsid w:val="00283617"/>
    <w:rsid w:val="00292484"/>
    <w:rsid w:val="002959A6"/>
    <w:rsid w:val="002B28EC"/>
    <w:rsid w:val="002B4387"/>
    <w:rsid w:val="002B4B37"/>
    <w:rsid w:val="002B7114"/>
    <w:rsid w:val="002C09DB"/>
    <w:rsid w:val="002C509E"/>
    <w:rsid w:val="002D44EB"/>
    <w:rsid w:val="002D6CB1"/>
    <w:rsid w:val="002E7476"/>
    <w:rsid w:val="002F6541"/>
    <w:rsid w:val="002F75EF"/>
    <w:rsid w:val="00304A38"/>
    <w:rsid w:val="00312B3E"/>
    <w:rsid w:val="00313B56"/>
    <w:rsid w:val="00314E2D"/>
    <w:rsid w:val="00320133"/>
    <w:rsid w:val="0033200B"/>
    <w:rsid w:val="00333AF7"/>
    <w:rsid w:val="00335E46"/>
    <w:rsid w:val="00343F22"/>
    <w:rsid w:val="00354637"/>
    <w:rsid w:val="00364450"/>
    <w:rsid w:val="00364BE5"/>
    <w:rsid w:val="00366057"/>
    <w:rsid w:val="00370C32"/>
    <w:rsid w:val="00376522"/>
    <w:rsid w:val="0037791E"/>
    <w:rsid w:val="00380394"/>
    <w:rsid w:val="00385358"/>
    <w:rsid w:val="00385AEC"/>
    <w:rsid w:val="003A298B"/>
    <w:rsid w:val="003A3D07"/>
    <w:rsid w:val="003B3E78"/>
    <w:rsid w:val="003C142D"/>
    <w:rsid w:val="003C5119"/>
    <w:rsid w:val="003C710D"/>
    <w:rsid w:val="003D1AA2"/>
    <w:rsid w:val="003D3338"/>
    <w:rsid w:val="003D5384"/>
    <w:rsid w:val="003D6FD5"/>
    <w:rsid w:val="003E0094"/>
    <w:rsid w:val="003E37F7"/>
    <w:rsid w:val="003E63FE"/>
    <w:rsid w:val="003F05CF"/>
    <w:rsid w:val="003F3148"/>
    <w:rsid w:val="0040094A"/>
    <w:rsid w:val="00404B69"/>
    <w:rsid w:val="004122D3"/>
    <w:rsid w:val="0041666B"/>
    <w:rsid w:val="00417652"/>
    <w:rsid w:val="00417A16"/>
    <w:rsid w:val="00422D08"/>
    <w:rsid w:val="00430A5C"/>
    <w:rsid w:val="00433999"/>
    <w:rsid w:val="004365D7"/>
    <w:rsid w:val="0045345A"/>
    <w:rsid w:val="004555AF"/>
    <w:rsid w:val="004568FB"/>
    <w:rsid w:val="004631B9"/>
    <w:rsid w:val="00471B01"/>
    <w:rsid w:val="004B12C1"/>
    <w:rsid w:val="004B3E9A"/>
    <w:rsid w:val="004B5418"/>
    <w:rsid w:val="004C34BE"/>
    <w:rsid w:val="004D1095"/>
    <w:rsid w:val="004D2030"/>
    <w:rsid w:val="004D434C"/>
    <w:rsid w:val="004D50D5"/>
    <w:rsid w:val="004D5887"/>
    <w:rsid w:val="004D6890"/>
    <w:rsid w:val="004E0D4A"/>
    <w:rsid w:val="004E0F06"/>
    <w:rsid w:val="004E1E8D"/>
    <w:rsid w:val="004E39E0"/>
    <w:rsid w:val="004F0862"/>
    <w:rsid w:val="004F1810"/>
    <w:rsid w:val="004F4936"/>
    <w:rsid w:val="00500D61"/>
    <w:rsid w:val="00500F98"/>
    <w:rsid w:val="0050117B"/>
    <w:rsid w:val="00501670"/>
    <w:rsid w:val="00504A2F"/>
    <w:rsid w:val="00505377"/>
    <w:rsid w:val="00510489"/>
    <w:rsid w:val="005105C3"/>
    <w:rsid w:val="0051435C"/>
    <w:rsid w:val="00515323"/>
    <w:rsid w:val="00524852"/>
    <w:rsid w:val="00524FE9"/>
    <w:rsid w:val="00532F91"/>
    <w:rsid w:val="00537930"/>
    <w:rsid w:val="00540213"/>
    <w:rsid w:val="005570EA"/>
    <w:rsid w:val="005630A0"/>
    <w:rsid w:val="00570E70"/>
    <w:rsid w:val="00571B32"/>
    <w:rsid w:val="00572F3D"/>
    <w:rsid w:val="00584529"/>
    <w:rsid w:val="005917DB"/>
    <w:rsid w:val="00591845"/>
    <w:rsid w:val="00594F57"/>
    <w:rsid w:val="005958E2"/>
    <w:rsid w:val="005A32B7"/>
    <w:rsid w:val="005A431A"/>
    <w:rsid w:val="005A72F3"/>
    <w:rsid w:val="005B34C8"/>
    <w:rsid w:val="005E1D37"/>
    <w:rsid w:val="005E307C"/>
    <w:rsid w:val="005E34A5"/>
    <w:rsid w:val="005E4521"/>
    <w:rsid w:val="005E76C2"/>
    <w:rsid w:val="005F6D5E"/>
    <w:rsid w:val="005F78F7"/>
    <w:rsid w:val="006068B2"/>
    <w:rsid w:val="006141DF"/>
    <w:rsid w:val="006143DC"/>
    <w:rsid w:val="0061558C"/>
    <w:rsid w:val="006317AB"/>
    <w:rsid w:val="0063623C"/>
    <w:rsid w:val="006371D7"/>
    <w:rsid w:val="00637604"/>
    <w:rsid w:val="00643E12"/>
    <w:rsid w:val="006554CB"/>
    <w:rsid w:val="006640EA"/>
    <w:rsid w:val="006811C8"/>
    <w:rsid w:val="006814D7"/>
    <w:rsid w:val="00681D15"/>
    <w:rsid w:val="00682D06"/>
    <w:rsid w:val="00684499"/>
    <w:rsid w:val="006A18E9"/>
    <w:rsid w:val="006B004C"/>
    <w:rsid w:val="006B2843"/>
    <w:rsid w:val="006B3077"/>
    <w:rsid w:val="006B48D4"/>
    <w:rsid w:val="006B59F4"/>
    <w:rsid w:val="006B6A83"/>
    <w:rsid w:val="006C5308"/>
    <w:rsid w:val="006D2665"/>
    <w:rsid w:val="006D2D58"/>
    <w:rsid w:val="006D3BB4"/>
    <w:rsid w:val="006D54BA"/>
    <w:rsid w:val="006E1939"/>
    <w:rsid w:val="006E6743"/>
    <w:rsid w:val="006F54B8"/>
    <w:rsid w:val="006F6BE0"/>
    <w:rsid w:val="006F79F7"/>
    <w:rsid w:val="00700611"/>
    <w:rsid w:val="00707759"/>
    <w:rsid w:val="00715AE1"/>
    <w:rsid w:val="00716EF3"/>
    <w:rsid w:val="00736426"/>
    <w:rsid w:val="00742669"/>
    <w:rsid w:val="00745048"/>
    <w:rsid w:val="007504E6"/>
    <w:rsid w:val="007516E1"/>
    <w:rsid w:val="00754975"/>
    <w:rsid w:val="00763B37"/>
    <w:rsid w:val="00763D7E"/>
    <w:rsid w:val="007657A8"/>
    <w:rsid w:val="00773347"/>
    <w:rsid w:val="00777621"/>
    <w:rsid w:val="007778A6"/>
    <w:rsid w:val="00780B25"/>
    <w:rsid w:val="00782174"/>
    <w:rsid w:val="00785DBA"/>
    <w:rsid w:val="0078751A"/>
    <w:rsid w:val="00791A5C"/>
    <w:rsid w:val="0079352A"/>
    <w:rsid w:val="007A06AB"/>
    <w:rsid w:val="007A594C"/>
    <w:rsid w:val="007B5A8C"/>
    <w:rsid w:val="007B6B67"/>
    <w:rsid w:val="007C2BDD"/>
    <w:rsid w:val="007C6C92"/>
    <w:rsid w:val="007D0065"/>
    <w:rsid w:val="007D0A75"/>
    <w:rsid w:val="007D2536"/>
    <w:rsid w:val="007D37F3"/>
    <w:rsid w:val="007D3E95"/>
    <w:rsid w:val="007D4919"/>
    <w:rsid w:val="007D67CA"/>
    <w:rsid w:val="007E2AD0"/>
    <w:rsid w:val="007E3061"/>
    <w:rsid w:val="007F5658"/>
    <w:rsid w:val="00812726"/>
    <w:rsid w:val="0081445A"/>
    <w:rsid w:val="00817F8F"/>
    <w:rsid w:val="008238C2"/>
    <w:rsid w:val="008256C4"/>
    <w:rsid w:val="00835557"/>
    <w:rsid w:val="00840717"/>
    <w:rsid w:val="00840B6A"/>
    <w:rsid w:val="00844FA5"/>
    <w:rsid w:val="00850F0F"/>
    <w:rsid w:val="00852B5C"/>
    <w:rsid w:val="008676AB"/>
    <w:rsid w:val="008815E7"/>
    <w:rsid w:val="00882A42"/>
    <w:rsid w:val="00883914"/>
    <w:rsid w:val="00884981"/>
    <w:rsid w:val="00886479"/>
    <w:rsid w:val="00886839"/>
    <w:rsid w:val="0089111E"/>
    <w:rsid w:val="008A0E2C"/>
    <w:rsid w:val="008A5084"/>
    <w:rsid w:val="008B414F"/>
    <w:rsid w:val="008B5D12"/>
    <w:rsid w:val="008B72CA"/>
    <w:rsid w:val="008C06F7"/>
    <w:rsid w:val="008C2280"/>
    <w:rsid w:val="008C340C"/>
    <w:rsid w:val="008C68A0"/>
    <w:rsid w:val="008D1013"/>
    <w:rsid w:val="008D118D"/>
    <w:rsid w:val="008E1C4A"/>
    <w:rsid w:val="008E6C74"/>
    <w:rsid w:val="0090114C"/>
    <w:rsid w:val="009036BC"/>
    <w:rsid w:val="00914BB3"/>
    <w:rsid w:val="009152A7"/>
    <w:rsid w:val="00921125"/>
    <w:rsid w:val="0092405F"/>
    <w:rsid w:val="009256F5"/>
    <w:rsid w:val="00927299"/>
    <w:rsid w:val="00930316"/>
    <w:rsid w:val="00930CE2"/>
    <w:rsid w:val="0093624A"/>
    <w:rsid w:val="00936CAF"/>
    <w:rsid w:val="0094183A"/>
    <w:rsid w:val="009440DF"/>
    <w:rsid w:val="00955D79"/>
    <w:rsid w:val="009574A4"/>
    <w:rsid w:val="00967DA3"/>
    <w:rsid w:val="00985834"/>
    <w:rsid w:val="009917C4"/>
    <w:rsid w:val="00996AE8"/>
    <w:rsid w:val="009C15CD"/>
    <w:rsid w:val="009C1AB6"/>
    <w:rsid w:val="00A01B60"/>
    <w:rsid w:val="00A02377"/>
    <w:rsid w:val="00A07D53"/>
    <w:rsid w:val="00A12535"/>
    <w:rsid w:val="00A208C4"/>
    <w:rsid w:val="00A24AF5"/>
    <w:rsid w:val="00A30F5E"/>
    <w:rsid w:val="00A400CF"/>
    <w:rsid w:val="00A40142"/>
    <w:rsid w:val="00A40266"/>
    <w:rsid w:val="00A47347"/>
    <w:rsid w:val="00A5132D"/>
    <w:rsid w:val="00A61699"/>
    <w:rsid w:val="00A66E3F"/>
    <w:rsid w:val="00A97598"/>
    <w:rsid w:val="00A975F3"/>
    <w:rsid w:val="00AA09AF"/>
    <w:rsid w:val="00AD04D8"/>
    <w:rsid w:val="00AD32BA"/>
    <w:rsid w:val="00AD3C10"/>
    <w:rsid w:val="00AE09E3"/>
    <w:rsid w:val="00AE2A09"/>
    <w:rsid w:val="00AE4870"/>
    <w:rsid w:val="00AE677F"/>
    <w:rsid w:val="00AF42BB"/>
    <w:rsid w:val="00B00D4A"/>
    <w:rsid w:val="00B013DB"/>
    <w:rsid w:val="00B02150"/>
    <w:rsid w:val="00B05316"/>
    <w:rsid w:val="00B076F4"/>
    <w:rsid w:val="00B12220"/>
    <w:rsid w:val="00B16119"/>
    <w:rsid w:val="00B205E0"/>
    <w:rsid w:val="00B23BAA"/>
    <w:rsid w:val="00B4675A"/>
    <w:rsid w:val="00B54C97"/>
    <w:rsid w:val="00B560ED"/>
    <w:rsid w:val="00B5610D"/>
    <w:rsid w:val="00B56A48"/>
    <w:rsid w:val="00B56D3F"/>
    <w:rsid w:val="00B700A1"/>
    <w:rsid w:val="00B85D29"/>
    <w:rsid w:val="00B91737"/>
    <w:rsid w:val="00B9487B"/>
    <w:rsid w:val="00BB1972"/>
    <w:rsid w:val="00BB6DE7"/>
    <w:rsid w:val="00BC38BF"/>
    <w:rsid w:val="00BC4815"/>
    <w:rsid w:val="00BD4CD7"/>
    <w:rsid w:val="00BD69CC"/>
    <w:rsid w:val="00BE7FAD"/>
    <w:rsid w:val="00BF471D"/>
    <w:rsid w:val="00C00900"/>
    <w:rsid w:val="00C0480A"/>
    <w:rsid w:val="00C151FB"/>
    <w:rsid w:val="00C153D3"/>
    <w:rsid w:val="00C169D8"/>
    <w:rsid w:val="00C34091"/>
    <w:rsid w:val="00C36BE7"/>
    <w:rsid w:val="00C425E3"/>
    <w:rsid w:val="00C471B0"/>
    <w:rsid w:val="00C47AFC"/>
    <w:rsid w:val="00C7099A"/>
    <w:rsid w:val="00C72D90"/>
    <w:rsid w:val="00C76917"/>
    <w:rsid w:val="00C860A5"/>
    <w:rsid w:val="00C86136"/>
    <w:rsid w:val="00C93263"/>
    <w:rsid w:val="00C97365"/>
    <w:rsid w:val="00CA12C6"/>
    <w:rsid w:val="00CA3DA4"/>
    <w:rsid w:val="00CA51E0"/>
    <w:rsid w:val="00CB2E08"/>
    <w:rsid w:val="00CB2F61"/>
    <w:rsid w:val="00CB5CF4"/>
    <w:rsid w:val="00CC5C59"/>
    <w:rsid w:val="00CC7910"/>
    <w:rsid w:val="00CD5DCC"/>
    <w:rsid w:val="00CE0210"/>
    <w:rsid w:val="00D04E9B"/>
    <w:rsid w:val="00D2385B"/>
    <w:rsid w:val="00D41DCF"/>
    <w:rsid w:val="00D52DE8"/>
    <w:rsid w:val="00D53CCC"/>
    <w:rsid w:val="00D623CF"/>
    <w:rsid w:val="00D8006C"/>
    <w:rsid w:val="00D81DB2"/>
    <w:rsid w:val="00D83D0A"/>
    <w:rsid w:val="00D904B2"/>
    <w:rsid w:val="00D90EAB"/>
    <w:rsid w:val="00D91A58"/>
    <w:rsid w:val="00D9303F"/>
    <w:rsid w:val="00D9384C"/>
    <w:rsid w:val="00D977BC"/>
    <w:rsid w:val="00DA16B1"/>
    <w:rsid w:val="00DA1BB0"/>
    <w:rsid w:val="00DB2A4B"/>
    <w:rsid w:val="00DB4851"/>
    <w:rsid w:val="00DB6AC6"/>
    <w:rsid w:val="00DC1117"/>
    <w:rsid w:val="00DC4148"/>
    <w:rsid w:val="00DD1F25"/>
    <w:rsid w:val="00DD4D2D"/>
    <w:rsid w:val="00DE5CCB"/>
    <w:rsid w:val="00DF7B46"/>
    <w:rsid w:val="00E01F56"/>
    <w:rsid w:val="00E06448"/>
    <w:rsid w:val="00E241C7"/>
    <w:rsid w:val="00E24318"/>
    <w:rsid w:val="00E34A8D"/>
    <w:rsid w:val="00E35830"/>
    <w:rsid w:val="00E36A3B"/>
    <w:rsid w:val="00E42DB1"/>
    <w:rsid w:val="00E51EB7"/>
    <w:rsid w:val="00E522E2"/>
    <w:rsid w:val="00E5356F"/>
    <w:rsid w:val="00E57CFF"/>
    <w:rsid w:val="00E60E63"/>
    <w:rsid w:val="00E62FBD"/>
    <w:rsid w:val="00E66CDD"/>
    <w:rsid w:val="00E70E5F"/>
    <w:rsid w:val="00E710C3"/>
    <w:rsid w:val="00E8163F"/>
    <w:rsid w:val="00E816ED"/>
    <w:rsid w:val="00E83194"/>
    <w:rsid w:val="00E8559B"/>
    <w:rsid w:val="00EA26FD"/>
    <w:rsid w:val="00EA2C0D"/>
    <w:rsid w:val="00EA2EBE"/>
    <w:rsid w:val="00EA370F"/>
    <w:rsid w:val="00EA3792"/>
    <w:rsid w:val="00EA6A5C"/>
    <w:rsid w:val="00EC18FE"/>
    <w:rsid w:val="00EC2311"/>
    <w:rsid w:val="00EC5B0B"/>
    <w:rsid w:val="00ED5F98"/>
    <w:rsid w:val="00ED61C5"/>
    <w:rsid w:val="00EF2EB4"/>
    <w:rsid w:val="00EF62D7"/>
    <w:rsid w:val="00F00BA8"/>
    <w:rsid w:val="00F10A58"/>
    <w:rsid w:val="00F11DBB"/>
    <w:rsid w:val="00F22E4F"/>
    <w:rsid w:val="00F30070"/>
    <w:rsid w:val="00F34F6B"/>
    <w:rsid w:val="00F374E3"/>
    <w:rsid w:val="00F43324"/>
    <w:rsid w:val="00F65E43"/>
    <w:rsid w:val="00F81F3F"/>
    <w:rsid w:val="00F822AD"/>
    <w:rsid w:val="00F873FE"/>
    <w:rsid w:val="00F922C2"/>
    <w:rsid w:val="00F92DBE"/>
    <w:rsid w:val="00FA52A3"/>
    <w:rsid w:val="00FA61F9"/>
    <w:rsid w:val="00FB7C7E"/>
    <w:rsid w:val="00FC2D5E"/>
    <w:rsid w:val="00FC69C9"/>
    <w:rsid w:val="00FD1967"/>
    <w:rsid w:val="00FD1BD9"/>
    <w:rsid w:val="00FD2D23"/>
    <w:rsid w:val="00FD799C"/>
    <w:rsid w:val="00FD7D72"/>
    <w:rsid w:val="00FE23B2"/>
    <w:rsid w:val="00FE27F3"/>
    <w:rsid w:val="00FF23F7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2231F"/>
  <w15:docId w15:val="{A16A9E28-A3B7-4EE1-8BBA-A6D7802C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HAns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uiPriority w:val="99"/>
    <w:qFormat/>
    <w:rsid w:val="00500F98"/>
    <w:pPr>
      <w:keepNext/>
      <w:keepLines/>
      <w:spacing w:after="0" w:line="240" w:lineRule="auto"/>
      <w:outlineLvl w:val="0"/>
    </w:pPr>
    <w:rPr>
      <w:rFonts w:ascii="MetaPlusBold-Roman" w:eastAsia="Times New Roman" w:hAnsi="MetaPlusBold-Roman" w:cs="Times New Roman"/>
      <w:sz w:val="28"/>
      <w:szCs w:val="20"/>
      <w:lang w:val="en-GB" w:eastAsia="en-AU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500F98"/>
    <w:pPr>
      <w:keepNext/>
      <w:spacing w:after="0" w:line="240" w:lineRule="auto"/>
      <w:outlineLvl w:val="1"/>
    </w:pPr>
    <w:rPr>
      <w:rFonts w:ascii="MetaPlusBold-Roman" w:eastAsia="Times New Roman" w:hAnsi="MetaPlusBold-Roman" w:cs="Times New Roman"/>
      <w:b/>
      <w:sz w:val="20"/>
      <w:szCs w:val="20"/>
      <w:lang w:val="en-GB"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08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00F98"/>
    <w:rPr>
      <w:rFonts w:ascii="MetaPlusBold-Roman" w:eastAsia="Times New Roman" w:hAnsi="MetaPlusBold-Roman" w:cs="Times New Roman"/>
      <w:sz w:val="28"/>
      <w:szCs w:val="20"/>
      <w:lang w:val="en-GB" w:eastAsia="en-AU"/>
    </w:rPr>
  </w:style>
  <w:style w:type="character" w:customStyle="1" w:styleId="Heading2Char">
    <w:name w:val="Heading 2 Char"/>
    <w:basedOn w:val="DefaultParagraphFont"/>
    <w:link w:val="Heading2"/>
    <w:uiPriority w:val="99"/>
    <w:rsid w:val="00500F98"/>
    <w:rPr>
      <w:rFonts w:ascii="MetaPlusBold-Roman" w:eastAsia="Times New Roman" w:hAnsi="MetaPlusBold-Roman" w:cs="Times New Roman"/>
      <w:b/>
      <w:sz w:val="20"/>
      <w:szCs w:val="20"/>
      <w:lang w:val="en-GB" w:eastAsia="en-AU"/>
    </w:rPr>
  </w:style>
  <w:style w:type="paragraph" w:styleId="BodyText">
    <w:name w:val="Body Text"/>
    <w:basedOn w:val="Normal"/>
    <w:link w:val="BodyTextChar"/>
    <w:uiPriority w:val="99"/>
    <w:rsid w:val="0050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00F98"/>
    <w:rPr>
      <w:rFonts w:ascii="Times New Roman" w:eastAsia="Times New Roman" w:hAnsi="Times New Roman" w:cs="Times New Roman"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500F98"/>
    <w:pPr>
      <w:tabs>
        <w:tab w:val="left" w:pos="3119"/>
        <w:tab w:val="left" w:pos="5954"/>
        <w:tab w:val="right" w:pos="9072"/>
      </w:tabs>
      <w:spacing w:line="260" w:lineRule="exact"/>
      <w:contextualSpacing/>
    </w:pPr>
    <w:rPr>
      <w:rFonts w:ascii="Arial" w:eastAsia="Times New Roman" w:hAnsi="Arial" w:cs="Times New Roman"/>
      <w:color w:val="000000"/>
      <w:sz w:val="20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500F98"/>
    <w:pPr>
      <w:tabs>
        <w:tab w:val="right" w:pos="9072"/>
      </w:tabs>
      <w:spacing w:after="0" w:line="240" w:lineRule="auto"/>
    </w:pPr>
    <w:rPr>
      <w:rFonts w:ascii="MetaPlusBold-Italic" w:eastAsia="Times New Roman" w:hAnsi="MetaPlusBold-Italic" w:cs="Times New Roman"/>
      <w:b/>
      <w:i/>
      <w:sz w:val="16"/>
      <w:szCs w:val="20"/>
      <w:lang w:val="en-GB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500F98"/>
    <w:rPr>
      <w:rFonts w:ascii="MetaPlusBold-Italic" w:eastAsia="Times New Roman" w:hAnsi="MetaPlusBold-Italic" w:cs="Times New Roman"/>
      <w:b/>
      <w:i/>
      <w:sz w:val="16"/>
      <w:szCs w:val="20"/>
      <w:lang w:val="en-GB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F9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008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79F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79F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F79F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975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6F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00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7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222C4-6010-4480-A51C-5AE907C8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Kidsfirst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kathrynos</dc:creator>
  <cp:lastModifiedBy>Karyn Willetts</cp:lastModifiedBy>
  <cp:revision>2</cp:revision>
  <cp:lastPrinted>2024-04-22T01:06:00Z</cp:lastPrinted>
  <dcterms:created xsi:type="dcterms:W3CDTF">2024-04-22T20:58:00Z</dcterms:created>
  <dcterms:modified xsi:type="dcterms:W3CDTF">2024-04-22T20:58:00Z</dcterms:modified>
</cp:coreProperties>
</file>